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لحيان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لحيان
</w:t>
      </w:r>
    </w:p>
    <w:p>
      <w:pPr/>
      <w:r>
        <w:rPr/>
        <w:t xml:space="preserve">لحيان  لحيان (غير منسوب):جد جاهلي قديم. بنوه بطن من قحطان.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2026-06-27T21:24:45+03:00</dcterms:created>
  <dcterms:modified xsi:type="dcterms:W3CDTF">2026-06-27T21:24:45+03:00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