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لبيبة صوايا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لبيبة صوايا
</w:t>
      </w:r>
    </w:p>
    <w:p>
      <w:pPr/>
      <w:r>
        <w:rPr/>
        <w:t xml:space="preserve">لبيبة صوايا  لبيبة بنت ميخائيل بن جرجس صوايا: شاعرة، كتبت مقالات في مجلة المباحث الطرابلسية. ولدت وتعلمت في طرابلس الشام، وتولت في أواخر أيامها إدارة إحدى المدارس الوطنية في حمص، فتوفيت فيها. لها ’’ حسناء سالونيك -ط’’ قصة في تاريخ الانقلاب الدستوري العثماني.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2026-06-27T21:27:52+03:00</dcterms:created>
  <dcterms:modified xsi:type="dcterms:W3CDTF">2026-06-27T21:27:52+03:00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