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المختار النوبندجاني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المختار النوبندجاني
</w:t>
      </w:r>
    </w:p>
    <w:p>
      <w:pPr/>
      <w:r>
        <w:rPr/>
        <w:t xml:space="preserve">أبو المختار النوبندجاني أحمد بن محمد أبو المختار الشريف العلوي النوبندجاني ذكره العماد الكاتب في الخريدة فقال: شاعر مفلق كثير الشعر، كان معاصر الأرجاني وطبقته، ومن شعره:</w:t>
      </w:r>
    </w:p>
    <w:p/>
    <w:p>
      <w:pPr>
        <w:jc w:val="center"/>
      </w:pPr>
      <w:r>
        <w:rPr>
          <w:color w:val="ff0000"/>
        </w:rPr>
        <w:t xml:space="preserve">اخضر بالزغب المنمنم خده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فالخد ورد بالنفسج معلم</w:t>
      </w:r>
    </w:p>
    <w:p/>
    <w:p>
      <w:pPr>
        <w:jc w:val="center"/>
      </w:pPr>
      <w:r>
        <w:rPr>
          <w:color w:val="ff0000"/>
        </w:rPr>
        <w:t xml:space="preserve">يا عاشقيه تمتعوا بعذاره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قبل أن يأتي السواد الأعظم</w:t>
      </w:r>
    </w:p>
    <w:p/>
    <w:p>
      <w:pPr/>
      <w:r>
        <w:rPr/>
        <w:t xml:space="preserve">وكتب إلى بعض الأمراء:</w:t>
      </w:r>
    </w:p>
    <w:p/>
    <w:p>
      <w:pPr>
        <w:jc w:val="center"/>
      </w:pPr>
      <w:r>
        <w:rPr>
          <w:color w:val="ff0000"/>
        </w:rPr>
        <w:t xml:space="preserve">مررت على كلاب الصيد يوما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طرح الغلام لها سخالا</w:t>
      </w:r>
    </w:p>
    <w:p/>
    <w:p>
      <w:pPr>
        <w:jc w:val="center"/>
      </w:pPr>
      <w:r>
        <w:rPr>
          <w:color w:val="ff0000"/>
        </w:rPr>
        <w:t xml:space="preserve">فلو أني ومن تحويه داري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كلابك لم نجد أبدا هزالا</w:t>
      </w:r>
    </w:p>
    <w:p/>
    <w:p>
      <w:pPr>
        <w:jc w:val="center"/>
      </w:pPr>
      <w:r>
        <w:rPr>
          <w:color w:val="ff0000"/>
        </w:rPr>
        <w:t xml:space="preserve">فقل ما شئت في شيخ شريف</w:t>
      </w:r>
      <w:r>
        <w:rPr>
          <w:color w:val="ff0000"/>
        </w:rPr>
        <w:t xml:space="preserve">      </w:t>
      </w:r>
      <w:r>
        <w:rPr>
          <w:color w:val="ff0000"/>
        </w:rPr>
        <w:t xml:space="preserve">يكون الكلب أحسن منه حالا</w:t>
      </w:r>
    </w:p>
    <w:p/>
    <w:p>
      <w:pPr/>
      <w:r>
        <w:rPr/>
        <w:t xml:space="preserve">ولما توفي القاضي عماد الدين قاضي شيراز رثاه الشريف المذكور، وكانت وفاته ليلا:</w:t>
      </w:r>
    </w:p>
    <w:p/>
    <w:p>
      <w:pPr>
        <w:jc w:val="center"/>
      </w:pPr>
      <w:r>
        <w:rPr>
          <w:color w:val="ff0000"/>
        </w:rPr>
        <w:t xml:space="preserve">على قاضي القضاة نسيج وحده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سلام لا يزال حليف لحده</w:t>
      </w:r>
    </w:p>
    <w:p/>
    <w:p>
      <w:pPr>
        <w:jc w:val="center"/>
      </w:pPr>
      <w:r>
        <w:rPr>
          <w:color w:val="ff0000"/>
        </w:rPr>
        <w:t xml:space="preserve">سرى ليلا إلى الرحمن شوقا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فسبحان الذي أسرى بعبده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2026-07-27T12:55:26+03:00</dcterms:created>
  <dcterms:modified xsi:type="dcterms:W3CDTF">2026-07-27T12:55:26+03:00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