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أحمد بن محمد بن عبد الله بن عبد العزيز بن شاذان أبو مسعود البجلي البزاز الحافظ. جال في العراق وخراسان وسمع الكثير وكتب بخطه وحصل وكان موصوفا بالحفظ والمعرفة، قدم بغداذ في شبابه وذاكر بها. قال ابن النجار: ولم أر له رواية عن البغداذيين فلعله لم يسمع بها شيئا، وتوفي سنة تسع وأربعين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شاذان
</w:t>
      </w:r>
    </w:p>
    <w:p>
      <w:pPr/>
      <w:r>
        <w:rPr/>
        <w:t xml:space="preserve">ابن شاذان أحمد بن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البجلي
</w:t>
      </w:r>
    </w:p>
    <w:p>
      <w:pPr/>
      <w:r>
        <w:rPr/>
        <w:t xml:space="preserve">أبو مسعود البجلي الإمام الحافظ، المحدث، المسند بقية المشايخ أبو مسعود؛ أحمد بن محمد بن عبد الله بن عبد العزيز بن شاذان البجلي الرازي، ثم النيسابوري.</w:t>
      </w:r>
    </w:p>
    <w:p/>
    <w:p>
      <w:pPr/>
      <w:r>
        <w:rPr/>
        <w:t xml:space="preserve">مولده سنة اثنتين وستين وثلاث مائة.</w:t>
      </w:r>
    </w:p>
    <w:p/>
    <w:p>
      <w:pPr/>
      <w:r>
        <w:rPr/>
        <w:t xml:space="preserve">وبكر به أبوه المحدث الزاهد محمد بن عبد الله فأسمع: هـ من: أبي سعيد بن عبد الوهاب الرازي، وأبي عمرو بن حمدان، وحسينك بن علي التميمي، وأبي طاهر بن خزيمة.</w:t>
      </w:r>
    </w:p>
    <w:p/>
    <w:p>
      <w:pPr/>
      <w:r>
        <w:rPr/>
        <w:t xml:space="preserve">وطلب هذا الشأن، وبرز فيه على الأقران.</w:t>
      </w:r>
    </w:p>
    <w:p/>
    <w:p>
      <w:pPr/>
      <w:r>
        <w:rPr/>
        <w:t xml:space="preserve">وروى أيضا عن، أبي النضر محمد بن أحمد الشرمغولي، وأبي بكر الطرازي وأبي الحسين القنطري وأبي محمد المخلدي وشافع الإسفراييني وأبي بكر بن لال وأحمد بن فراس المكي وأبي الحسن ابن جهضم وابن فارس اللغوي وخلق.</w:t>
      </w:r>
    </w:p>
    <w:p/>
    <w:p>
      <w:pPr/>
      <w:r>
        <w:rPr/>
        <w:t xml:space="preserve">وكان يسافر في التجارة كثيرا كثير الأصول عارفا بالحديث جيد الفهم وثقه جماعة.</w:t>
      </w:r>
    </w:p>
    <w:p/>
    <w:p>
      <w:pPr/>
      <w:r>
        <w:rPr/>
        <w:t xml:space="preserve">حدث عنه: يحيى بن شراعة، وعبد الواحد بن أحمد الهمداني الخطيب، وأبو الحسن</w:t>
      </w:r>
    </w:p>
    <w:p/>
    <w:p>
      <w:pPr/>
      <w:r>
        <w:rPr/>
        <w:t xml:space="preserve">علي بن محمد الجرجاني وظريف النيسابوري وعبد الرحمن بن محمد التاجر والحافظ إسماعيل بن عبد الغافر وآخرون.</w:t>
      </w:r>
    </w:p>
    <w:p/>
    <w:p>
      <w:pPr/>
      <w:r>
        <w:rPr/>
        <w:t xml:space="preserve">اتفق موته ببخارى في المحرم سنة تسع وأربعين وأربع مائة.</w:t>
      </w:r>
    </w:p>
    <w:p/>
    <w:p>
      <w:pPr/>
      <w:r>
        <w:rPr/>
        <w:t xml:space="preserve">قال يحيى بن مندة: كان ثقة تاجرا كثير الكتب عارفا بالحديث.</w:t>
      </w:r>
    </w:p>
    <w:p/>
    <w:p>
      <w:pPr/>
      <w:r>
        <w:rPr/>
        <w:t xml:space="preserve">وفيها مات أبو العلاء بن سليمان التنوخي المعري صاحب التواليف وأبو العباس أحمد بن محمد بن أحمد بن محمد بن النعمان الأصبهاني الصائغ وشيخ الإسلام أبو عثمان الصابوني وشارح الصحيح أبو الحسن علي بن خلف بن بطال القرطبي والمقرئ أبو عبد الله محمد بن علي الخبازي النيسابوري وشيخ الإمامية أبو الفتح الكراجكي الرافضي.</w:t>
      </w:r>
    </w:p>
    <w:p>
      <w:pPr>
        <w:jc w:val="start"/>
        <w:bidi/>
      </w:pPr>
      <w:r>
        <w:rPr>
          <w:sz w:val="24"/>
          <w:szCs w:val="24"/>
          <w:b w:val="1"/>
          <w:bCs w:val="1"/>
          <w:rtl/>
        </w:rPr>
        <w:t xml:space="preserve">
سير أعلام النبلاء،(دار الحديث- القاهرة،2006،ط 0،ج 13،ص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البجلي الحافظ الجوال أحمد ابن المحدث الصالح محمد بن عبد الله بن عبد العزيز بن شاذان الرازي
</w:t>
      </w:r>
    </w:p>
    <w:p>
      <w:pPr/>
      <w:r>
        <w:rPr/>
        <w:t xml:space="preserve">أبو مسعود البجلي الحافظ الجوال أحمد ابن المحدث الصالح محمد بن عبد الله بن عبد العزيز بن شاذان الرازي </w:t>
      </w:r>
    </w:p>
    <w:p/>
    <w:p>
      <w:pPr/>
      <w:r>
        <w:rPr/>
        <w:t xml:space="preserve">ولد بنيسابور سنة اثنتين وستين وثلاثمائة</w:t>
      </w:r>
    </w:p>
    <w:p/>
    <w:p>
      <w:pPr/>
      <w:r>
        <w:rPr/>
        <w:t xml:space="preserve">وسمع أبا محمد المخلدي وابن فارس اللغوي وخلائق</w:t>
      </w:r>
    </w:p>
    <w:p/>
    <w:p>
      <w:pPr/>
      <w:r>
        <w:rPr/>
        <w:t xml:space="preserve">وجمع وصنف وثقة جماعة مات ببخارى في المحرم سنة تسع وأربعين وأربعمائة</w:t>
      </w:r>
    </w:p>
    <w:p>
      <w:pPr>
        <w:jc w:val="start"/>
        <w:bidi/>
      </w:pPr>
      <w:r>
        <w:rPr>
          <w:sz w:val="24"/>
          <w:szCs w:val="24"/>
          <w:b w:val="1"/>
          <w:bCs w:val="1"/>
          <w:rtl/>
        </w:rPr>
        <w:t xml:space="preserve">
طبقات الحفاظ،(دار الكتب العلمية - بيروت،1403،ط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أحمد بن محمد بن عبد الله بن عبد العزيز البجلي الرازي
</w:t>
      </w:r>
    </w:p>
    <w:p>
      <w:pPr/>
      <w:r>
        <w:rPr/>
        <w:t xml:space="preserve">والحافظ أبو مسعود احمد بن محمد بن عبد الله بن عبد العزيز البجلي الرازي ببخارى</w:t>
      </w:r>
    </w:p>
    <w:p>
      <w:pPr>
        <w:jc w:val="start"/>
        <w:bidi/>
      </w:pPr>
      <w:r>
        <w:rPr>
          <w:sz w:val="24"/>
          <w:szCs w:val="24"/>
          <w:b w:val="1"/>
          <w:bCs w:val="1"/>
          <w:rtl/>
        </w:rPr>
        <w:t xml:space="preserve">
المعين في طبقات المحدثين،(دار الفرقان، عمان - الأردن،1984،ط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البجلي
</w:t>
      </w:r>
    </w:p>
    <w:p>
      <w:pPr/>
      <w:r>
        <w:rPr/>
        <w:t xml:space="preserve">أبو مسعودٍ البجلي </w:t>
      </w:r>
    </w:p>
    <w:p/>
    <w:p>
      <w:pPr/>
      <w:r>
        <w:rPr/>
        <w:t xml:space="preserve">الحافظ، أحمد بن محمد بن عبد الله بن عبد العزيز بن شاذان، الرازي.</w:t>
      </w:r>
    </w:p>
    <w:p/>
    <w:p>
      <w:pPr/>
      <w:r>
        <w:rPr/>
        <w:t xml:space="preserve">ولد بنيسابور سنة اثنتين وستين وثلاث مئة. وأقام بجرجان مدة.</w:t>
      </w:r>
    </w:p>
    <w:p/>
    <w:p>
      <w:pPr/>
      <w:r>
        <w:rPr/>
        <w:t xml:space="preserve">وسمع أبا عمرو بن حمدان، وحسينك بن علي التميمي، وزاهر بن أحمد السرخسي، ومحمد بن الفضل بن محمد بن إسحاق بن خزيمة، وأبا بكر محمد بن محمد بن أحمد الطرازي، وأبا الحسين القنطري الخفاف، وأبا محمد المخلدي، وأبا بكر بن لال، وأبا الحسن بن فراس المكي، وأبا الحسين بن فارس اللغوي، وخلقاً.</w:t>
      </w:r>
    </w:p>
    <w:p/>
    <w:p>
      <w:pPr/>
      <w:r>
        <w:rPr/>
        <w:t xml:space="preserve">وصنف في الأبواب، وكان تاجراً صدوقاً.</w:t>
      </w:r>
    </w:p>
    <w:p/>
    <w:p>
      <w:pPr/>
      <w:r>
        <w:rPr/>
        <w:t xml:space="preserve">روى عنه: عبد الواحد بن أحمد الخطيب الهمذاني، وأبو الحسن</w:t>
      </w:r>
    </w:p>
    <w:p/>
    <w:p>
      <w:pPr/>
      <w:r>
        <w:rPr/>
        <w:t xml:space="preserve">علي بن محمد الجرجاني، وإسماعيل بن عبد الغافر، وعبد الرحمن بن محمد التاجر، وآخرون.</w:t>
      </w:r>
    </w:p>
    <w:p/>
    <w:p>
      <w:pPr/>
      <w:r>
        <w:rPr/>
        <w:t xml:space="preserve">ومات ببخارى في المحرم سنة تسعٍ وأربعين وأربع مئة.</w:t>
      </w:r>
    </w:p>
    <w:p/>
    <w:p>
      <w:pPr/>
      <w:r>
        <w:rPr/>
        <w:t xml:space="preserve">وفيها: مات شيخ الأدب أبو العلاء المعري. وشيخ الإسلام أبو عثمان الصابوني. وأبو الحسن علي بن خلف بن بطال القرطبي، صاحب ’’شرح البخاري’’. ومقرئ خراسان أبو عبد الله محمد بن علي بن محمد النيسابوري، [الخبازي]. وشيخ الرافضة أبو الفتح محمد بن علي الكراجكي.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2026-07-27T18:54:15+03:00</dcterms:created>
  <dcterms:modified xsi:type="dcterms:W3CDTF">2026-07-27T18:54:15+03:00</dcterms:modified>
</cp:coreProperties>
</file>

<file path=docProps/custom.xml><?xml version="1.0" encoding="utf-8"?>
<Properties xmlns="http://schemas.openxmlformats.org/officeDocument/2006/custom-properties" xmlns:vt="http://schemas.openxmlformats.org/officeDocument/2006/docPropsVTypes"/>
</file>