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الاشرف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الاشرف
</w:t>
      </w:r>
    </w:p>
    <w:p>
      <w:pPr/>
      <w:r>
        <w:rPr/>
        <w:t xml:space="preserve">كعب بن الاشرف كعب بن الاشرف الطائي من بني نبهان:شاعر جاهلي كانت امه من بني النضير فدان باليهودية وكان سيدا في اخواله. يقيم في حصن له قريب من الندينة ما زالت بقاياه إلى اليوم، يبيع فيه التمر و الطعام. ادرك الاسلام و لم يسلم و اكثر من هجو النبي (ص) واصحابه و تحريض تاقبائل عليه و التشبيب بنسائهم و خرج إلى المدينة بعد وقعة (بدر) فندب قتلى قريش فيها وحض على اخذ بثأرهم فانطلق اليه خمسة من الانصار فقتلوه في ظاهر حصنه و حملوا رأسه في مخلاة إلى المدينة.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2026-07-27T10:01:12+03:00</dcterms:created>
  <dcterms:modified xsi:type="dcterms:W3CDTF">2026-07-27T10:01:12+03:00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