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عبادل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عبادل
</w:t>
      </w:r>
    </w:p>
    <w:p>
      <w:pPr/>
      <w:r>
        <w:rPr/>
        <w:t xml:space="preserve">ابن عبادل أحمد بن إبراهيم بن عبد الوهاب الشيباني المعروف بابن عبادل، توفي سنة ثلاث وثلاثين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عبادل
</w:t>
      </w:r>
    </w:p>
    <w:p>
      <w:pPr/>
      <w:r>
        <w:rPr/>
        <w:t xml:space="preserve">ابن عبادل المحدث أبو الطيب أحمد بن إبراهيم بن عبد الوهاب الشيباني الدمشقي، عرف بابن عبادل.</w:t>
      </w:r>
    </w:p>
    <w:p/>
    <w:p>
      <w:pPr/>
      <w:r>
        <w:rPr/>
        <w:t xml:space="preserve">سمع: بحر بن نصر الخولاني، وإبراهيم بن منقذ، والعباس بن الوليد العذري، وأبا أمية الطرسوسي، وخلقا كثيرا.</w:t>
      </w:r>
    </w:p>
    <w:p/>
    <w:p>
      <w:pPr/>
      <w:r>
        <w:rPr/>
        <w:t xml:space="preserve">وعنه: الطبراني، وأبو هاشم المؤدب، وأبو بكر بن أبي الحديد، وعبد الوهاب الكلابي، وآخرون.</w:t>
      </w:r>
    </w:p>
    <w:p/>
    <w:p>
      <w:pPr/>
      <w:r>
        <w:rPr/>
        <w:t xml:space="preserve">مات في سنة ثلاث وثلاثين وثلاث مائة، وهو في عشر التسعين.</w:t>
      </w:r>
    </w:p>
    <w:p/>
    <w:p>
      <w:pPr/>
      <w:r>
        <w:rPr/>
        <w:t xml:space="preserve">ابن حكيم والزنبري وابن زوزان: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522)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2026-07-26T23:43:46+03:00</dcterms:created>
  <dcterms:modified xsi:type="dcterms:W3CDTF">2026-07-26T23:43:46+03:00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