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كبشة
</w:t>
      </w:r>
    </w:p>
    <w:p>
      <w:pPr>
        <w:jc w:val="start"/>
        <w:bidi/>
      </w:pPr>
      <w:r>
        <w:rPr>
          <w:rFonts w:ascii="arial" w:hAnsi="arial" w:eastAsia="arial" w:cs="arial"/>
          <w:sz w:val="28"/>
          <w:szCs w:val="28"/>
          <w:b w:val="1"/>
          <w:bCs w:val="1"/>
          <w:rtl/>
        </w:rPr>
        <w:t xml:space="preserve">كبشة
</w:t>
      </w:r>
    </w:p>
    <w:p>
      <w:pPr/>
      <w:r>
        <w:rPr/>
        <w:t xml:space="preserve">كبشة  كبشة بنت معدي كرب الزبيدي: شاعرة صحابية. أورد لها أبو تمام (في الحماسة) أبياتا ترثي أخا لها اسمه ’’ عبد الله ’’ وتحرض أخاها الثاني ’’ عمرو بن معدي كرب ’’ على الأخذ بثأره. وقيل: أراد عمرو أخذ الدية، فقالت كبشة تلك الأبيات. منها:</w:t>
      </w:r>
    </w:p>
    <w:p/>
    <w:p>
      <w:pPr/>
      <w:r>
        <w:rPr/>
        <w:t xml:space="preserve">#وأرسا عبد الله اذ حان يومهـ ، إلى قومه: لاتعقلوا لهم دمي</w:t>
      </w:r>
    </w:p>
    <w:p>
      <w:pPr>
        <w:jc w:val="center"/>
      </w:pPr>
      <w:r>
        <w:rPr>
          <w:color w:val="ff0000"/>
        </w:rPr>
        <w:t xml:space="preserve">ولا تأخذوا منهم إفالا وأبكرا</w:t>
      </w:r>
      <w:r>
        <w:rPr>
          <w:color w:val="ff0000"/>
        </w:rPr>
        <w:t xml:space="preserve">      </w:t>
      </w:r>
      <w:r>
        <w:rPr>
          <w:color w:val="ff0000"/>
        </w:rPr>
        <w:t xml:space="preserve">وأترك في قبر، بصعدة، مظلم</w:t>
      </w:r>
    </w:p>
    <w:p/>
    <w:p>
      <w:pPr/>
      <w:r>
        <w:rPr/>
        <w:t xml:space="preserve">كان ذلك في الجاهلية. وأدركت كبشة الإسلام، ووفدت على النبي (ص) مع ابنها ’’ معاوية بن حديج’’ الصحابي المعروف. وهي عمة الأشعث بن قيس. </w:t>
      </w:r>
    </w:p>
    <w:p>
      <w:pPr>
        <w:jc w:val="start"/>
        <w:bidi/>
      </w:pPr>
      <w:r>
        <w:rPr>
          <w:sz w:val="24"/>
          <w:szCs w:val="24"/>
          <w:b w:val="1"/>
          <w:bCs w:val="1"/>
          <w:rtl/>
        </w:rPr>
        <w:t xml:space="preserve">
الأعلام،(دار العلم للملايين - بيروت،2002،ط 15،ج 5،ص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معديكرب
</w:t>
      </w:r>
    </w:p>
    <w:p>
      <w:pPr/>
      <w:r>
        <w:rPr/>
        <w:t xml:space="preserve">كبشة بنت معديكرب كبشة بنت معديكرب الكندية أم معاوية بن حديج. </w:t>
      </w:r>
    </w:p>
    <w:p/>
    <w:p>
      <w:pPr/>
      <w:r>
        <w:rPr/>
        <w:t xml:space="preserve">روي عن معاوية بن حديج أنه قال: قدمت على رسول الله صلى الله عليه وسلم ومعى أمي كبشة بنت معديكرب عمة الأشعث بن قيس، فقالت: يا رسول الله، إني آليت أن أطوف بالبيت حبوا. فقال لها طوفي على رجليك سبعين: سبعا عن يديك، وسبعا عن رجليك. ذكرها ابن الدباغ الأندلسى.</w:t>
      </w:r>
    </w:p>
    <w:p>
      <w:pPr>
        <w:jc w:val="start"/>
        <w:bidi/>
      </w:pPr>
      <w:r>
        <w:rPr>
          <w:sz w:val="24"/>
          <w:szCs w:val="24"/>
          <w:b w:val="1"/>
          <w:bCs w:val="1"/>
          <w:rtl/>
        </w:rPr>
        <w:t xml:space="preserve">
أسد الغابة في معرفة الصحابة،(دار ابن حزم - بيروت،2012،ط 1،ج 1،ص 1575)/(دار الكتب العلمية - بيروت،1994،ط 1،ج 7،ص 242)/(دار الفكر - بيروت،1989،ط 1،ج 6،ص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معديكرب
</w:t>
      </w:r>
    </w:p>
    <w:p>
      <w:pPr/>
      <w:r>
        <w:rPr/>
        <w:t xml:space="preserve">كبشة بنت معديكرب عمة الأشعث بن قيس، وهي والدة معاوية بن حديج الصحابي المعروف.</w:t>
      </w:r>
    </w:p>
    <w:p/>
    <w:p>
      <w:pPr/>
      <w:r>
        <w:rPr/>
        <w:t xml:space="preserve">روى قصتها الدارقطني، من طريق ولدها معاوية- أنه قال: قدمت على رسول الله صلى الله عليه وآله وسلم، ومعي أمي كبشة بنت معديكرب عمة الأشعث، فقالت: يا رسول الله، إني آليت أن أطوف بالبيت حبوا، فقال: طوفي على رجليك سبعين: سبعا عن يديك، وسبعا عن رجليك.</w:t>
      </w:r>
    </w:p>
    <w:p/>
    <w:p>
      <w:pPr/>
      <w:r>
        <w:rPr/>
        <w:t xml:space="preserve">وسنده ضعيف، استدركها ابن الدباغ وغيره على الاستيعاب.</w:t>
      </w:r>
    </w:p>
    <w:p>
      <w:pPr>
        <w:jc w:val="start"/>
        <w:bidi/>
      </w:pPr>
      <w:r>
        <w:rPr>
          <w:sz w:val="24"/>
          <w:szCs w:val="24"/>
          <w:b w:val="1"/>
          <w:bCs w:val="1"/>
          <w:rtl/>
        </w:rPr>
        <w:t xml:space="preserve">
الإصابة في تمييز الصحابة،(دار الكتب العلمية - بيروت،1995،ط 1،ج 8،ص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معدي كرب
</w:t>
      </w:r>
    </w:p>
    <w:p>
      <w:pPr/>
      <w:r>
        <w:rPr/>
        <w:t xml:space="preserve">كبشة بنت معدي كرب كبشة بنت معدي كرب: روى عبد العزيز عن أبيه محمد عن أبيه عبد الرحمن عن أبيه معاوية أنه قدم على رسول الله صلى الله عليه وسلم ومعه أمه كبشة بنت معدي كرب عمة الأشعث بن قيس، فقالت أمه: إني آليت أن أطوف بالبيت حبوا، فقال لها رسول الله صلى الله عليه وسلم: طوفي على رجليك سبعين: سبعا عن يديك، وسبعا عن رجليك.</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2026-06-27T17:03:59+03:00</dcterms:created>
  <dcterms:modified xsi:type="dcterms:W3CDTF">2026-06-27T17:03:59+03:00</dcterms:modified>
</cp:coreProperties>
</file>

<file path=docProps/custom.xml><?xml version="1.0" encoding="utf-8"?>
<Properties xmlns="http://schemas.openxmlformats.org/officeDocument/2006/custom-properties" xmlns:vt="http://schemas.openxmlformats.org/officeDocument/2006/docPropsVTypes"/>
</file>