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الفارسي
</w:t>
      </w:r>
    </w:p>
    <w:p>
      <w:pPr/>
      <w:r>
        <w:rPr/>
        <w:t xml:space="preserve">الفارسي إبراهيم بن ماهويه الفارسي رجل أديب، قال ياقوت في معجم الأدباء لا أعرف من حاله إلا ما ذكره المسعودي فقال: له كتاب عارض فيه المبرد في كتابه الملقب بالكامل.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2026-07-27T17:44:14+03:00</dcterms:created>
  <dcterms:modified xsi:type="dcterms:W3CDTF">2026-07-27T17:44:14+03:00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