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السهمي
</w:t>
      </w:r>
    </w:p>
    <w:p>
      <w:pPr/>
      <w:r>
        <w:rPr/>
        <w:t xml:space="preserve">قيس السهمي  قيس بن أبي العاص بن قيس السهمي القرشي: أول قاض في الإسلام بمصر. صحابي، أسلم يوم الفتح. وشهد فتح مصر. وولاه عمرو بن العاص قضاءها بأمر عمر. فأقام نحو ثلاثة أشهر وعاجلته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2026-06-27T14:48:39+03:00</dcterms:created>
  <dcterms:modified xsi:type="dcterms:W3CDTF">2026-06-27T14:48:39+03:00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