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قطيعة
</w:t>
      </w:r>
    </w:p>
    <w:p>
      <w:pPr/>
      <w:r>
        <w:rPr/>
        <w:t xml:space="preserve">قطيعة  قطيعة بن عبس بن بغيض، من غطفان، من عدنان: جد جاهلي. النسبة إليه ’’قطعي’’ كجهني، بضم أوله وفتح ثانيه. من نسله حذيفة بن اليمان الصحابي؛ وحزم وسهل وعبد الواحد القطعيون، من رجال الحديث؛ وخالد بن برد، ولاه الوليد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2026-06-27T13:37:21+03:00</dcterms:created>
  <dcterms:modified xsi:type="dcterms:W3CDTF">2026-06-27T13:37:21+03:00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