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ابن البواب أبو عبيد الله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البواب محمد بن علي ابن البواب أبو عبيد الله الموصلي
</w:t>
      </w:r>
    </w:p>
    <w:p>
      <w:pPr/>
      <w:r>
        <w:rPr/>
        <w:t xml:space="preserve">ابن البواب محمد بن علي ابن البواب أبو عبيد الله الموصلي ذكره البلطي أنه كان معلما. قال العماد الكاتب: وهو الآن يعيش وهو ابن ثمانين سنة له مقطعات حسنة فمن ذلك ما أنشدنيه في والده:</w:t>
      </w:r>
    </w:p>
    <w:p/>
    <w:p>
      <w:pPr>
        <w:jc w:val="center"/>
      </w:pPr>
      <w:r>
        <w:rPr>
          <w:color w:val="ff0000"/>
        </w:rPr>
        <w:t xml:space="preserve">لي أب كل ما به يوصف النا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س.. فهو منه مبرا</w:t>
      </w:r>
    </w:p>
    <w:p/>
    <w:p>
      <w:pPr>
        <w:jc w:val="center"/>
      </w:pPr>
      <w:r>
        <w:rPr>
          <w:color w:val="ff0000"/>
        </w:rPr>
        <w:t xml:space="preserve">فهو كالصل من بنات الأفاعي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كلما زاد عمره زاد شرا</w:t>
      </w:r>
    </w:p>
    <w:p/>
    <w:p>
      <w:pPr/>
      <w:r>
        <w:rPr/>
        <w:t xml:space="preserve">قال: وأنشدني له أيضا:</w:t>
      </w:r>
    </w:p>
    <w:p/>
    <w:p>
      <w:pPr>
        <w:jc w:val="center"/>
      </w:pPr>
      <w:r>
        <w:rPr>
          <w:color w:val="ff0000"/>
        </w:rPr>
        <w:t xml:space="preserve">أدرها لقد قام السفيه علي رجل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وحكم جيش الجهل في عالم الفضل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2026-06-12T04:42:56+03:00</dcterms:created>
  <dcterms:modified xsi:type="dcterms:W3CDTF">2026-06-12T04:42:56+03:00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