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مطين
</w:t>
      </w:r>
    </w:p>
    <w:p>
      <w:pPr>
        <w:jc w:val="start"/>
        <w:bidi/>
      </w:pPr>
      <w:r>
        <w:rPr>
          <w:rFonts w:ascii="arial" w:hAnsi="arial" w:eastAsia="arial" w:cs="arial"/>
          <w:sz w:val="28"/>
          <w:szCs w:val="28"/>
          <w:b w:val="1"/>
          <w:bCs w:val="1"/>
          <w:rtl/>
        </w:rPr>
        <w:t xml:space="preserve">الحافظ مطين
</w:t>
      </w:r>
    </w:p>
    <w:p>
      <w:pPr/>
      <w:r>
        <w:rPr/>
        <w:t xml:space="preserve">الحافظ مطين محمد بن عبد الله بن سليمان الحافظ أبو جعفر الحضرمي الكوفي، مطين مفعل من الطين، كان أوحد أوعية العلم، سئل عنه الدارقطني فقال: ثقة جبل، صنف المسند والتاريخ، قال أبو بكر ابن أبي دارم الحافظ: كتبت عن مطين ماية ألف حديث، قال: كنت صبيا ألعب مع الصبيان وكنت أطولهم فندخل الماء ونخوض فيطينون ظهري فبصر بي يوما أبو نعيم فلما رآني قال: يا مطين لا تحضر مجلس العلم، فاشتهر بذلك، توفى سنة سبع وتسعين وماتين. </w:t>
      </w:r>
    </w:p>
    <w:p/>
    <w:p>
      <w:pPr/>
      <w:r>
        <w:rPr/>
        <w:t xml:space="preserve">ابن أبي الشوارب محمد بن عبد الله بن علي بن محمد بن عبد الملك ابن أبي الشوارب القاضي الأموي ويعرف بالأحنف، كان يخلف أباه على القضاء ببغداذ وكان سريا جميلا واسع الأخلاق كثير الإحسان قريبا من الناس، توفى يوم السبت بعد أبيه بثلاثة وسبعين يوما سنة إحدى وثلث ماية ودفن بباب الشام.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مطين
</w:t>
      </w:r>
    </w:p>
    <w:p>
      <w:pPr/>
      <w:r>
        <w:rPr/>
        <w:t xml:space="preserve">الحافظ مطين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سليمان الحضرمي
</w:t>
      </w:r>
    </w:p>
    <w:p>
      <w:pPr/>
      <w:r>
        <w:rPr/>
        <w:t xml:space="preserve">محمد بن عبد الله بن سليمان الحضرمي. مطين. الحافظ، محدث الكوفة.</w:t>
      </w:r>
    </w:p>
    <w:p/>
    <w:p>
      <w:pPr/>
      <w:r>
        <w:rPr/>
        <w:t xml:space="preserve">حط عليه محمد بن عثمان بن أبي شيبة، وحط هو على ابن أبي شيبة، وآل أمرهما إلى القطيعة، ولا يعتد بحمد الله بكثير من كلام الأقران بعضهم في بعض.</w:t>
      </w:r>
    </w:p>
    <w:p/>
    <w:p>
      <w:pPr/>
      <w:r>
        <w:rPr/>
        <w:t xml:space="preserve">قال الحافظ ابن حجر في «اللسان»: مطين، وثقه الناس وما أصغوا إلى ابن أبي شيبة. توفي سنة سبع وتسعين ومائتين، وقد أنكر موسى بن هارون الحافظ أيضا على مطين أحاديث، لكن ظهر الصواب مع مطين.</w:t>
      </w:r>
    </w:p>
    <w:p/>
    <w:p>
      <w:pPr/>
      <w:r>
        <w:rPr/>
        <w:t xml:space="preserve">له من التصانيف «المسند»، «التفسير»، «السنن»، «الأدب».</w:t>
      </w:r>
    </w:p>
    <w:p>
      <w:pPr>
        <w:jc w:val="start"/>
        <w:bidi/>
      </w:pPr>
      <w:r>
        <w:rPr>
          <w:sz w:val="24"/>
          <w:szCs w:val="24"/>
          <w:b w:val="1"/>
          <w:bCs w:val="1"/>
          <w:rtl/>
        </w:rPr>
        <w:t xml:space="preserve">
طبقات المفسرين للداوودي،(دار الكتب العلمية - بيروت،0000،ط 0،ج 2،ص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سليمان الحضرمي، الحافظ
</w:t>
      </w:r>
    </w:p>
    <w:p>
      <w:pPr/>
      <w:r>
        <w:rPr/>
        <w:t xml:space="preserve">محمد بن عبد الله بن سليمان الحضرمي، الحافظ. مطين، محدث</w:t>
      </w:r>
    </w:p>
    <w:p/>
    <w:p>
      <w:pPr/>
      <w:r>
        <w:rPr/>
        <w:t xml:space="preserve">الكوفة.</w:t>
      </w:r>
    </w:p>
    <w:p/>
    <w:p>
      <w:pPr/>
      <w:r>
        <w:rPr/>
        <w:t xml:space="preserve">حط عليه محمد بن عثمان بن أبي شيبة، وحط هو على ابن أبي شيبة، وآل أمرهما إلى القطيعة.</w:t>
      </w:r>
    </w:p>
    <w:p/>
    <w:p>
      <w:pPr/>
      <w:r>
        <w:rPr/>
        <w:t xml:space="preserve">ولا يعتد بحمد الله بكثير من كلام الاقران بعضهم في بعض.</w:t>
      </w:r>
    </w:p>
    <w:p/>
    <w:p>
      <w:pPr/>
      <w:r>
        <w:rPr/>
        <w:t xml:space="preserve">قال أبو نعيم ابن عدي / الجرجاني: وقع بينهما كلام حتى خرج كل واحد منهما إلى الخشونة والوقيعة في صاحبه.</w:t>
      </w:r>
    </w:p>
    <w:p/>
    <w:p>
      <w:pPr/>
      <w:r>
        <w:rPr/>
        <w:t xml:space="preserve">فقلت لابن أبي شيبة: ما هذا الاختلاف الذي بينكما؟ فذكر لي أحاديث أخطأ فيها مطين، وأنه رد عليه - يعنى فهذا مبدأ الشر.</w:t>
      </w:r>
    </w:p>
    <w:p/>
    <w:p>
      <w:pPr/>
      <w:r>
        <w:rPr/>
        <w:t xml:space="preserve">وذكر أبو نعيم الجرجاني فصلا طويلا إلى أن قال: فظهر إلى أن الصواب الامساك عن القبول من كل واحد منهما في صاحبه.</w:t>
      </w:r>
    </w:p>
    <w:p/>
    <w:p>
      <w:pPr/>
      <w:r>
        <w:rPr/>
        <w:t xml:space="preserve">قلت: مطين وثقه الناس وما أصغوا إلى ابن أبي شيبة.</w:t>
      </w:r>
    </w:p>
    <w:p/>
    <w:p>
      <w:pPr/>
      <w:r>
        <w:rPr/>
        <w:t xml:space="preserve">توفى سنة سبع وتسعين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607)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سليمان الحضرمي، المعروف بالمطين الكوفي.
</w:t>
      </w:r>
    </w:p>
    <w:p>
      <w:pPr/>
      <w:r>
        <w:rPr/>
        <w:t xml:space="preserve">محمد بن عبد الله بن سليمان الحضرمي، المعروف بالمطين الكوفي. </w:t>
      </w:r>
    </w:p>
    <w:p/>
    <w:p>
      <w:pPr/>
      <w:r>
        <w:rPr/>
        <w:t xml:space="preserve">روى عن علي بن حكيم الأودي، وأحمد بن يونس، وعبد الحميد بن صالح، وعبيد بن يعيش، والهيثم بن عبيد الله القرشي، ويحيى بن بشر الحريري.</w:t>
      </w:r>
    </w:p>
    <w:p/>
    <w:p>
      <w:pPr/>
      <w:r>
        <w:rPr/>
        <w:t xml:space="preserve">قال ابن أبي حاتم: كتب إلينا ببعض حديثه، وهو صدوق.</w:t>
      </w:r>
    </w:p>
    <w:p/>
    <w:p>
      <w:pPr/>
      <w:r>
        <w:rPr/>
        <w:t xml:space="preserve">وقال مسلمة: كان ثقة ثبتاً، أخبرنا عنه جماعة، توفي ليلة الجمعة لاثنتي عشرة ليلة خلت من جمادى سنة سبع وتسعين ومائتين.</w:t>
      </w:r>
    </w:p>
    <w:p/>
    <w:p>
      <w:pPr/>
      <w:r>
        <w:rPr/>
        <w:t xml:space="preserve">وقال الخليلي: قال ابن أبي دارم كتبت عنه مائة وخمسين ألف حديث، روى عنه الحفاظ من أهل بغداد، وخراسان والري، ويروي عنه أبو بكر الإسماعيلي وهو آخر من روى عنه.</w:t>
      </w:r>
    </w:p>
    <w:p/>
    <w:p>
      <w:pPr/>
      <w:r>
        <w:rPr/>
        <w:t xml:space="preserve">وقال الذهبي في «الطبقات»: سئل عنه الدارقطني فقال: ثقة جبل.</w:t>
      </w:r>
    </w:p>
    <w:p/>
    <w:p>
      <w:pPr/>
      <w:r>
        <w:rPr/>
        <w:t xml:space="preserve">قال: قلت توفي في ربيع الآخر سنة سبع وتسعين، وولد سنة اثنتين ومائتين، وقد صنف «المسند» و «التاريخ» وغير ذلك.</w:t>
      </w:r>
    </w:p>
    <w:p/>
    <w:p>
      <w:pPr/>
      <w:r>
        <w:rPr/>
        <w:t xml:space="preserve">وقال أبو نعيم: إن عثمان بن أبي شيبة تكلم فيه وكانت بينهما...، وزعم ابن أبي شيبة أن ذلك بسبب أحاديث ردها عليه، وذكر كلاماً في آخره: والصواب الإمساك عن القول في كل واحد منهما.</w:t>
      </w:r>
    </w:p>
    <w:p/>
    <w:p>
      <w:pPr/>
      <w:r>
        <w:rPr/>
        <w:t xml:space="preserve">وقال الحاكم: إن موسى بن هارون أنكر عليه أحاديث، فعرضت عليه، فقام في المجلس وأخرج أصوله فقوبلت فكانت كما في أصوله.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عبد الله بن سليمان مطين الحضرمي
</w:t>
      </w:r>
    </w:p>
    <w:p>
      <w:pPr/>
      <w:r>
        <w:rPr/>
        <w:t xml:space="preserve">والحافظ أبو جعفر محمد بن عبد الله بن سليمان مطين الحضرمي الكوفيان</w:t>
      </w:r>
    </w:p>
    <w:p>
      <w:pPr>
        <w:jc w:val="start"/>
        <w:bidi/>
      </w:pPr>
      <w:r>
        <w:rPr>
          <w:sz w:val="24"/>
          <w:szCs w:val="24"/>
          <w:b w:val="1"/>
          <w:bCs w:val="1"/>
          <w:rtl/>
        </w:rPr>
        <w:t xml:space="preserve">
المعين في طبقات المحدثين،(دار الفرقان، عمان - الأردن،1984،ط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سليمان الحضرمي المعروف بالمطين الكوفي
</w:t>
      </w:r>
    </w:p>
    <w:p>
      <w:pPr/>
      <w:r>
        <w:rPr/>
        <w:t xml:space="preserve">محمد بن عبد الله بن سليمان الحضرمي المعروف بالمطين الكوفي </w:t>
      </w:r>
    </w:p>
    <w:p/>
    <w:p>
      <w:pPr/>
      <w:r>
        <w:rPr/>
        <w:t xml:space="preserve">روى عن علي بن حكيم الأودي وأحمد بن يونس وعبد الحميد بن صالح وعبيد بن يعيش والهيثم بن عبيد الله القرشي ويحيى بن بشر الحريري كتب إلينا ببعض حديثه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2026-07-27T14:14:57+03:00</dcterms:created>
  <dcterms:modified xsi:type="dcterms:W3CDTF">2026-07-27T14:14:57+03:00</dcterms:modified>
</cp:coreProperties>
</file>

<file path=docProps/custom.xml><?xml version="1.0" encoding="utf-8"?>
<Properties xmlns="http://schemas.openxmlformats.org/officeDocument/2006/custom-properties" xmlns:vt="http://schemas.openxmlformats.org/officeDocument/2006/docPropsVTypes"/>
</file>