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التونسي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التونسي
</w:t>
      </w:r>
    </w:p>
    <w:p>
      <w:pPr/>
      <w:r>
        <w:rPr/>
        <w:t xml:space="preserve">قاسم التونسي  قاسم بن محمد التونسي: طبيب. تولى تدريس الطب بالبيمارستان المنصوري، بالقاهرة ومشيخة رواق المغاربة بالأزهر. 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2026-06-27T09:16:12+03:00</dcterms:created>
  <dcterms:modified xsi:type="dcterms:W3CDTF">2026-06-27T09:16:12+03:00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