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الوزير الغساني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الوزير الغساني
</w:t>
      </w:r>
    </w:p>
    <w:p>
      <w:pPr/>
      <w:r>
        <w:rPr/>
        <w:t xml:space="preserve">الوزير الغساني  قاسم بن محمد بن إبراهيم الغساني، الشهير بالوزير: طبيب عشاب، من العلماء. أندلسي الاصل، من أهل فاس. تفرد بمشيخة الطب فيها وفي مراكش. من كتبه (مغني اللبيب عن كتب أعداء الحبيب - خ) في الخزانة الملكية بالرباط (الرقم 2877) وهو مبتور من طرفيه. في 26 صفحة، ترجمه عن ’’الرومية’’ للمنصور السعدي (المتوفى 986) وقدم له أيضا كتابه (حديقة الازهار في شرح ماهية العشب والعقار - خ) في مكتبة حسن حسني عبد الوهاب بتونس. وله (الروض المكنون - خ) بخطه، في خزانة الرباط (1386 د) شرح به أرجوزة في الحميات والاورام، منسوبة إلى أبي موسى هارون بن إسحاق ابن عزرون.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2026-07-23T18:46:57+03:00</dcterms:created>
  <dcterms:modified xsi:type="dcterms:W3CDTF">2026-07-23T18:46:57+03:00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