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طركاط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طركاط
</w:t>
      </w:r>
    </w:p>
    <w:p>
      <w:pPr/>
      <w:r>
        <w:rPr/>
        <w:t xml:space="preserve">ابن طركاط  أبو القاسم بن محمد بن طركاط العكي: قاض أندلسي، أديب. كان على قضاء ’’ المرية ’’ سنة 854 هـ ، وفيها كتب (اختصار وفيات الاعيان، لابن خلكان - خ) اقتنيته، ومنه نسخة كتبت سنة 998 في خزانة الرباط (959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2026-07-26T12:18:31+03:00</dcterms:created>
  <dcterms:modified xsi:type="dcterms:W3CDTF">2026-07-26T12:18:31+03:00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