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الشماخي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الشماخي
</w:t>
      </w:r>
    </w:p>
    <w:p>
      <w:pPr/>
      <w:r>
        <w:rPr/>
        <w:t xml:space="preserve">الشماخي  قاسم بن سعيد بن قاسم بن سليمان الشماخي العامري المغربي اليفرني النفوسي: باحث أديب، من علماء الاباضية. أصدر مجلة سماها (نبراس المشارقة والمغاربة) وصنف كتبا، منها (بغية الطالب فيما يحتاج إليه الكاتب - ط) جزآن، و (رد الحجة على أهل الغفلة - ط) بآخره ترجمة له، و (الحكمة - ط) في شرح رأس الحكمة، مواعظ، و (الظهور المحتوم - ط) في مسألة البراءة والتولية، و (القول المبين في الرد على المخالفين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2026-06-27T08:53:27+03:00</dcterms:created>
  <dcterms:modified xsi:type="dcterms:W3CDTF">2026-06-27T08:53:27+03:00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