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القاسم العرني
</w:t>
      </w:r>
    </w:p>
    <w:p>
      <w:pPr>
        <w:jc w:val="start"/>
        <w:bidi/>
      </w:pPr>
      <w:r>
        <w:rPr>
          <w:rFonts w:ascii="arial" w:hAnsi="arial" w:eastAsia="arial" w:cs="arial"/>
          <w:sz w:val="28"/>
          <w:szCs w:val="28"/>
          <w:b w:val="1"/>
          <w:bCs w:val="1"/>
          <w:rtl/>
        </w:rPr>
        <w:t xml:space="preserve">القاسم العرني
</w:t>
      </w:r>
    </w:p>
    <w:p>
      <w:pPr/>
      <w:r>
        <w:rPr/>
        <w:t xml:space="preserve">القاسم العرني  القاسم بن الحكم بن كثير العرني: قاض، من رجال الحديث. ولي قضاء همذان في أيام الرشيد، واستمر إلى أن توفي. </w:t>
      </w:r>
    </w:p>
    <w:p>
      <w:pPr>
        <w:jc w:val="start"/>
        <w:bidi/>
      </w:pPr>
      <w:r>
        <w:rPr>
          <w:sz w:val="24"/>
          <w:szCs w:val="24"/>
          <w:b w:val="1"/>
          <w:bCs w:val="1"/>
          <w:rtl/>
        </w:rPr>
        <w:t xml:space="preserve">
الأعلام،(دار العلم للملايين - بيروت،2002،ط 15،ج 5،ص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الحكم
</w:t>
      </w:r>
    </w:p>
    <w:p>
      <w:pPr/>
      <w:r>
        <w:rPr/>
        <w:t xml:space="preserve">القاسم بن الحكم [ت] العرني الكوفي الفقيه، أبو أحمد.</w:t>
      </w:r>
    </w:p>
    <w:p/>
    <w:p>
      <w:pPr/>
      <w:r>
        <w:rPr/>
        <w:t xml:space="preserve">قاضى همذان، عن أبي حنيفة، وزكريا بن أبي زائدة.</w:t>
      </w:r>
    </w:p>
    <w:p/>
    <w:p>
      <w:pPr/>
      <w:r>
        <w:rPr/>
        <w:t xml:space="preserve">وعنه محمد بن حسان الأزرق، وعمرو بن رافع، وجماعة.</w:t>
      </w:r>
    </w:p>
    <w:p/>
    <w:p>
      <w:pPr/>
      <w:r>
        <w:rPr/>
        <w:t xml:space="preserve">وكان الامام أحمد قد عزم على الرحلة إليه.</w:t>
      </w:r>
    </w:p>
    <w:p/>
    <w:p>
      <w:pPr/>
      <w:r>
        <w:rPr/>
        <w:t xml:space="preserve">وثقه غير واحد.</w:t>
      </w:r>
    </w:p>
    <w:p/>
    <w:p>
      <w:pPr/>
      <w:r>
        <w:rPr/>
        <w:t xml:space="preserve">وقال أبو زرعة: صدوق.</w:t>
      </w:r>
    </w:p>
    <w:p/>
    <w:p>
      <w:pPr/>
      <w:r>
        <w:rPr/>
        <w:t xml:space="preserve">وقال أبو حاتم: لا يحتج به.</w:t>
      </w:r>
    </w:p>
    <w:p/>
    <w:p>
      <w:pPr/>
      <w:r>
        <w:rPr/>
        <w:t xml:space="preserve">يقال: مات سنة ثمان ومائتين.</w:t>
      </w:r>
    </w:p>
    <w:p>
      <w:pPr>
        <w:jc w:val="start"/>
        <w:bidi/>
      </w:pPr>
      <w:r>
        <w:rPr>
          <w:sz w:val="24"/>
          <w:szCs w:val="24"/>
          <w:b w:val="1"/>
          <w:bCs w:val="1"/>
          <w:rtl/>
        </w:rPr>
        <w:t xml:space="preserve">
ميزان الاعتدال في نقد الرجال،(دار المعرفة للطباعة والنشر، بيروت - لبنان،1963،ط 1،ج 3،ص 370)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الحكم، العرني، الكوفي، أبو أحمد، قاضي همذان 
</w:t>
      </w:r>
    </w:p>
    <w:p>
      <w:pPr/>
      <w:r>
        <w:rPr/>
        <w:t xml:space="preserve">القاسم بن الحكم، العرني، الكوفي، أبو أحمد، قاضي همذان. </w:t>
      </w:r>
    </w:p>
    <w:p/>
    <w:p>
      <w:pPr/>
      <w:r>
        <w:rPr/>
        <w:t xml:space="preserve">سمع سعيد بن عبيد، وعبيد الله الوصافي.</w:t>
      </w:r>
    </w:p>
    <w:p/>
    <w:p>
      <w:pPr/>
      <w:r>
        <w:rPr/>
        <w:t xml:space="preserve">روى عنه محمد بن سلام.</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الحكم العرني الكوفي
</w:t>
      </w:r>
    </w:p>
    <w:p>
      <w:pPr/>
      <w:r>
        <w:rPr/>
        <w:t xml:space="preserve">القاسم بن الحكم العرني الكوفي </w:t>
      </w:r>
    </w:p>
    <w:p/>
    <w:p>
      <w:pPr/>
      <w:r>
        <w:rPr/>
        <w:t xml:space="preserve">قاضي همذان عن زكريا بن أبي زائدة وداود الأودي وعدة وعنه أبو قدامة السرخسي وإسحاق بن الفيض وأحمد بن محمد التبعي وخلق وثقوه، وقال أبو حاتم لا يحتج به مات 208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العرني الحسن بن عبد الله والقاسم بن الحكم
</w:t>
      </w:r>
    </w:p>
    <w:p>
      <w:pPr/>
      <w:r>
        <w:rPr/>
        <w:t xml:space="preserve">العرني الحسن بن عبد الله والقاسم بن الحكم </w:t>
      </w:r>
    </w:p>
    <w:p/>
    <w:p>
      <w:pPr/>
      <w:r>
        <w:rPr/>
        <w:t xml:space="preserve">العرني الحسن بن عبد الله والقاسم بن الحكم 1039 4507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الحكم العرني أبو أحمد الكوفي
</w:t>
      </w:r>
    </w:p>
    <w:p>
      <w:pPr/>
      <w:r>
        <w:rPr/>
        <w:t xml:space="preserve">القاسم بن الحكم العرني أبو أحمد الكوفي </w:t>
      </w:r>
    </w:p>
    <w:p/>
    <w:p>
      <w:pPr/>
      <w:r>
        <w:rPr/>
        <w:t xml:space="preserve">كان على قضاء همدان</w:t>
      </w:r>
    </w:p>
    <w:p/>
    <w:p>
      <w:pPr/>
      <w:r>
        <w:rPr/>
        <w:t xml:space="preserve">يروي عن مسعر والمسعودي روى عنه محمد بن عبيد بن عبد الملك وأهل همدان مستقيم الحديث</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الحكم العرني
</w:t>
      </w:r>
    </w:p>
    <w:p>
      <w:pPr/>
      <w:r>
        <w:rPr/>
        <w:t xml:space="preserve">القاسم بن الحكم العرني </w:t>
      </w:r>
    </w:p>
    <w:p/>
    <w:p>
      <w:pPr/>
      <w:r>
        <w:rPr/>
        <w:t xml:space="preserve">قاضي همذان أبو أحمد روى عن مسعر وزكريا بن أبي زائدة وسلمة بن نبيط وسعيد بن عبيد وعبيد الله بن الوليد الوصافي روى عنه محمد بن سلام سمعت أبي يقول ذلك قال أبو محمد وروى عنه أبو حجر عمرو بن رافع وعمار بن رجاء ومحمد بن عمار الرازي وأحمد بن محمد بن سعيد التبعي.</w:t>
      </w:r>
    </w:p>
    <w:p/>
    <w:p>
      <w:pPr/>
      <w:r>
        <w:rPr/>
        <w:t xml:space="preserve">نا عبد الرحمن نا إبراهيم بن مسعود الهمذاني قال سألت أبو نعيم عن القاسم بن الحكم الهمذاني فقال فيه تلك الغفلة كما كانت ثنا عبد الرحمن نا إبراهيم بن مسعود قال سمعت أحمد بن حنبل يقول مات العرني أو عرنيكم يعني القاسم بن الحكم ونحن نريد أن نشد إليه الرحال نا عبد الرحمن قال سئل أبي عنه فقال محله الصدق يكتب حديثه ولا يحتج به نا عبد الرحمن قال سئل أبو زرعة عنه فقال هو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2026-06-28T08:20:00+03:00</dcterms:created>
  <dcterms:modified xsi:type="dcterms:W3CDTF">2026-06-28T08:20:00+03:00</dcterms:modified>
</cp:coreProperties>
</file>

<file path=docProps/custom.xml><?xml version="1.0" encoding="utf-8"?>
<Properties xmlns="http://schemas.openxmlformats.org/officeDocument/2006/custom-properties" xmlns:vt="http://schemas.openxmlformats.org/officeDocument/2006/docPropsVTypes"/>
</file>