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القفصي الكفيف المغربي
</w:t>
      </w:r>
    </w:p>
    <w:p>
      <w:pPr>
        <w:jc w:val="start"/>
        <w:bidi/>
      </w:pPr>
      <w:r>
        <w:rPr>
          <w:rFonts w:ascii="arial" w:hAnsi="arial" w:eastAsia="arial" w:cs="arial"/>
          <w:sz w:val="28"/>
          <w:szCs w:val="28"/>
          <w:b w:val="1"/>
          <w:bCs w:val="1"/>
          <w:rtl/>
        </w:rPr>
        <w:t xml:space="preserve">القفصي الكفيف المغربي
</w:t>
      </w:r>
    </w:p>
    <w:p>
      <w:pPr/>
      <w:r>
        <w:rPr/>
        <w:t xml:space="preserve">القفصي الكفيف المغربي محمد بن إبراهيم بن عمران القفصي الكفيف. أصله من دائية وتأدبه بها، ذكره ابن رشيق أيضا فقال: شاعر متقدم علامة بغريب اللغة قادر على التطويل يضع القصيدة تبلغ الماية وأكثر في ليلتها ويحفظها فلا يشذ عنه منها شيء ويسرد أكثر مسايل كتاب العين للخليل ابن أحمد، أورد له قوله: </w:t>
      </w:r>
    </w:p>
    <w:p/>
    <w:p>
      <w:pPr>
        <w:jc w:val="center"/>
      </w:pPr>
      <w:r>
        <w:rPr>
          <w:color w:val="ff0000"/>
        </w:rPr>
        <w:t xml:space="preserve">ومن غير الأيام أني شاعر</w:t>
      </w:r>
      <w:r>
        <w:rPr>
          <w:color w:val="ff0000"/>
        </w:rPr>
        <w:t xml:space="preserve">      </w:t>
      </w:r>
      <w:r>
        <w:rPr>
          <w:color w:val="ff0000"/>
        </w:rPr>
        <w:t xml:space="preserve">أديب بسربال الخمول مسربل </w:t>
      </w:r>
    </w:p>
    <w:p/>
    <w:p>
      <w:pPr>
        <w:jc w:val="center"/>
      </w:pPr>
      <w:r>
        <w:rPr>
          <w:color w:val="ff0000"/>
        </w:rPr>
        <w:t xml:space="preserve">أروم على أكداء حالي تجملا</w:t>
      </w:r>
      <w:r>
        <w:rPr>
          <w:color w:val="ff0000"/>
        </w:rPr>
        <w:t xml:space="preserve">      </w:t>
      </w:r>
      <w:r>
        <w:rPr>
          <w:color w:val="ff0000"/>
        </w:rPr>
        <w:t xml:space="preserve">وأخشن من مضغ الحديد التجمل </w:t>
      </w:r>
    </w:p>
    <w:p/>
    <w:p>
      <w:pPr/>
      <w:r>
        <w:rPr/>
        <w:t xml:space="preserve">وأورد له: </w:t>
      </w:r>
    </w:p>
    <w:p/>
    <w:p>
      <w:pPr>
        <w:jc w:val="center"/>
      </w:pPr>
      <w:r>
        <w:rPr>
          <w:color w:val="ff0000"/>
        </w:rPr>
        <w:t xml:space="preserve">سقاك بلحظ مقلته مداما</w:t>
      </w:r>
      <w:r>
        <w:rPr>
          <w:color w:val="ff0000"/>
        </w:rPr>
        <w:t xml:space="preserve">      </w:t>
      </w:r>
      <w:r>
        <w:rPr>
          <w:color w:val="ff0000"/>
        </w:rPr>
        <w:t xml:space="preserve">وهز الغصن من خنث قواما </w:t>
      </w:r>
    </w:p>
    <w:p/>
    <w:p>
      <w:pPr>
        <w:jc w:val="center"/>
      </w:pPr>
      <w:r>
        <w:rPr>
          <w:color w:val="ff0000"/>
        </w:rPr>
        <w:t xml:space="preserve">وظل الصبح يخطر في رداه</w:t>
      </w:r>
      <w:r>
        <w:rPr>
          <w:color w:val="ff0000"/>
        </w:rPr>
        <w:t xml:space="preserve">      </w:t>
      </w:r>
      <w:r>
        <w:rPr>
          <w:color w:val="ff0000"/>
        </w:rPr>
        <w:t xml:space="preserve">وقد خط العذار به ظلاما </w:t>
      </w:r>
    </w:p>
    <w:p/>
    <w:p>
      <w:pPr>
        <w:jc w:val="center"/>
      </w:pPr>
      <w:r>
        <w:rPr>
          <w:color w:val="ff0000"/>
        </w:rPr>
        <w:t xml:space="preserve">كأن تموج الأصداغ منه</w:t>
      </w:r>
      <w:r>
        <w:rPr>
          <w:color w:val="ff0000"/>
        </w:rPr>
        <w:t xml:space="preserve">      </w:t>
      </w:r>
      <w:r>
        <w:rPr>
          <w:color w:val="ff0000"/>
        </w:rPr>
        <w:t xml:space="preserve">عقارب مسكه تشكو الضراما </w:t>
      </w:r>
    </w:p>
    <w:p/>
    <w:p>
      <w:pPr>
        <w:jc w:val="center"/>
      </w:pPr>
      <w:r>
        <w:rPr>
          <w:color w:val="ff0000"/>
        </w:rPr>
        <w:t xml:space="preserve">مجمجمة بها الواوات تعلو</w:t>
      </w:r>
      <w:r>
        <w:rPr>
          <w:color w:val="ff0000"/>
        </w:rPr>
        <w:t xml:space="preserve">      </w:t>
      </w:r>
      <w:r>
        <w:rPr>
          <w:color w:val="ff0000"/>
        </w:rPr>
        <w:t xml:space="preserve">على قرطاسها لاما فلاما </w:t>
      </w:r>
    </w:p>
    <w:p/>
    <w:p>
      <w:pPr>
        <w:jc w:val="center"/>
      </w:pPr>
      <w:r>
        <w:rPr>
          <w:color w:val="ff0000"/>
        </w:rPr>
        <w:t xml:space="preserve">بعينيه من المنصور سيف</w:t>
      </w:r>
      <w:r>
        <w:rPr>
          <w:color w:val="ff0000"/>
        </w:rPr>
        <w:t xml:space="preserve">      </w:t>
      </w:r>
      <w:r>
        <w:rPr>
          <w:color w:val="ff0000"/>
        </w:rPr>
        <w:t xml:space="preserve">يقد بشفرتيه طلى وهاما </w:t>
      </w:r>
    </w:p>
    <w:p/>
    <w:p>
      <w:pPr>
        <w:jc w:val="center"/>
      </w:pPr>
      <w:r>
        <w:rPr>
          <w:color w:val="ff0000"/>
        </w:rPr>
        <w:t xml:space="preserve">فتى لبس المكارم وارتداها</w:t>
      </w:r>
      <w:r>
        <w:rPr>
          <w:color w:val="ff0000"/>
        </w:rPr>
        <w:t xml:space="preserve">      </w:t>
      </w:r>
      <w:r>
        <w:rPr>
          <w:color w:val="ff0000"/>
        </w:rPr>
        <w:t xml:space="preserve">وشد عرى أزمتها غلاما</w:t>
      </w:r>
    </w:p>
    <w:p/>
    <w:p>
      <w:pPr/>
      <w:r>
        <w:rPr/>
        <w:t xml:space="preserve">وأورد له </w:t>
      </w:r>
    </w:p>
    <w:p/>
    <w:p>
      <w:pPr>
        <w:jc w:val="center"/>
      </w:pPr>
      <w:r>
        <w:rPr>
          <w:color w:val="ff0000"/>
        </w:rPr>
        <w:t xml:space="preserve">نثرت فريد الدمع نثر فريدها</w:t>
      </w:r>
      <w:r>
        <w:rPr>
          <w:color w:val="ff0000"/>
        </w:rPr>
        <w:t xml:space="preserve">      </w:t>
      </w:r>
      <w:r>
        <w:rPr>
          <w:color w:val="ff0000"/>
        </w:rPr>
        <w:t xml:space="preserve">حاكت معاندة سلوك عقودها </w:t>
      </w:r>
    </w:p>
    <w:p/>
    <w:p>
      <w:pPr>
        <w:jc w:val="center"/>
      </w:pPr>
      <w:r>
        <w:rPr>
          <w:color w:val="ff0000"/>
        </w:rPr>
        <w:t xml:space="preserve">ولهى غداة رأت ركابي قربت</w:t>
      </w:r>
      <w:r>
        <w:rPr>
          <w:color w:val="ff0000"/>
        </w:rPr>
        <w:t xml:space="preserve">      </w:t>
      </w:r>
      <w:r>
        <w:rPr>
          <w:color w:val="ff0000"/>
        </w:rPr>
        <w:t xml:space="preserve">مشدودة بنسوعها وقتودها </w:t>
      </w:r>
    </w:p>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القفصي الكفيف المغربي
</w:t>
      </w:r>
    </w:p>
    <w:p>
      <w:pPr/>
      <w:r>
        <w:rPr/>
        <w:t xml:space="preserve">القفصي الكفيف المغربي هو محمد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2026-07-27T13:28:15+03:00</dcterms:created>
  <dcterms:modified xsi:type="dcterms:W3CDTF">2026-07-27T13:28:15+03:00</dcterms:modified>
</cp:coreProperties>
</file>

<file path=docProps/custom.xml><?xml version="1.0" encoding="utf-8"?>
<Properties xmlns="http://schemas.openxmlformats.org/officeDocument/2006/custom-properties" xmlns:vt="http://schemas.openxmlformats.org/officeDocument/2006/docPropsVTypes"/>
</file>