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الجمالي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الجمالي
</w:t>
      </w:r>
    </w:p>
    <w:p>
      <w:pPr/>
      <w:r>
        <w:rPr/>
        <w:t xml:space="preserve">فضيل الجمالي  فضيل بن علي بن أحمد بن محمد الجمالي: فقيه حنفي، من العلماء بالفرائض. تركي الاصل، من القضاة. ولي قضاء بغداد، ثم حلب. ومات باستنبول. من كتبه (الضمانات) في فروع الحنفية، أربعة مجلدات، و (عون الفارض على عون الرائض - خ) في الفرائض، فرغ من تأليفه سنة 974 هـ ، و (الوظائف الوافية من كتب الاعاريب الكافية -) في النحو، و (تنويع الاصول) في أصول الفقه، فرغ من تأليفه سنة 958 هـ ، و (توسيع الوصول) شرح للذي قبله.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2026-06-27T03:26:43+03:00</dcterms:created>
  <dcterms:modified xsi:type="dcterms:W3CDTF">2026-06-27T03:26:43+03:00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