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فضالة
</w:t>
      </w:r>
    </w:p>
    <w:p>
      <w:pPr/>
      <w:r>
        <w:rPr/>
        <w:t xml:space="preserve">فضالة  فضالة (غير منسوب): جد. بنوه بطون من البكرتين، من بني تميم بن مرة، يعرفون بفضالة طلحة.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2026-06-27T02:07:59+03:00</dcterms:created>
  <dcterms:modified xsi:type="dcterms:W3CDTF">2026-06-27T02:07:59+03:00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