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غفار بن جاسم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غفار بن جاسم
</w:t>
      </w:r>
    </w:p>
    <w:p>
      <w:pPr/>
      <w:r>
        <w:rPr/>
        <w:t xml:space="preserve">غفار بن جاسم  غفار بن جاسم بن عمليق: جد جاهلي قديم. كانت منازل بنيه بنجد.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2026-06-26T20:04:13+03:00</dcterms:created>
  <dcterms:modified xsi:type="dcterms:W3CDTF">2026-06-26T20:04:13+03:00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