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غطيف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غطيف بن حارثة
</w:t>
      </w:r>
    </w:p>
    <w:p>
      <w:pPr/>
      <w:r>
        <w:rPr/>
        <w:t xml:space="preserve">غطيف بن حارثة  غطيف بن حارثة بن سعد بن الحشرج، من طيء: جد جاهلي. كان قبيل ظهور الاسلام. من احفاده ملحان بن زياد بن غطيف (انظر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2026-06-26T20:06:16+03:00</dcterms:created>
  <dcterms:modified xsi:type="dcterms:W3CDTF">2026-06-26T20:06:16+03:00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