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دوكا
</w:t>
      </w:r>
    </w:p>
    <w:p>
      <w:pPr>
        <w:jc w:val="start"/>
        <w:bidi/>
      </w:pPr>
      <w:r>
        <w:rPr>
          <w:rFonts w:ascii="arial" w:hAnsi="arial" w:eastAsia="arial" w:cs="arial"/>
          <w:sz w:val="28"/>
          <w:szCs w:val="28"/>
          <w:b w:val="1"/>
          <w:bCs w:val="1"/>
          <w:rtl/>
        </w:rPr>
        <w:t xml:space="preserve">دوكا
</w:t>
      </w:r>
    </w:p>
    <w:p>
      <w:pPr/>
      <w:r>
        <w:rPr/>
        <w:t xml:space="preserve">دوكا  غستاف دوكا Gustave Dugat: مستشرق فرنسي. كان من مدرسي اللغات الشرقية في باريس. له ’’Histoire des Orientalistes’’ جزان صغيران، بالفرنسية، في تراجم بعض المستشرقين. وله، بالفرنسية ايضا، مقالات عن جغرافية البلاد الاسلامية، وكتاب في (تاريخ فلاسفة المسلمين وفقهائهم) وترجم عن العربية (تنبه الغافل) للامير عبد القادر الجزائري. </w:t>
      </w:r>
    </w:p>
    <w:p>
      <w:pPr>
        <w:jc w:val="start"/>
        <w:bidi/>
      </w:pPr>
      <w:r>
        <w:rPr>
          <w:sz w:val="24"/>
          <w:szCs w:val="24"/>
          <w:b w:val="1"/>
          <w:bCs w:val="1"/>
          <w:rtl/>
        </w:rPr>
        <w:t xml:space="preserve">
الأعلام،(دار العلم للملايين - بيروت،2002،ط 15،ج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2026-06-26T19:59:22+03:00</dcterms:created>
  <dcterms:modified xsi:type="dcterms:W3CDTF">2026-06-26T19:59:22+03:00</dcterms:modified>
</cp:coreProperties>
</file>

<file path=docProps/custom.xml><?xml version="1.0" encoding="utf-8"?>
<Properties xmlns="http://schemas.openxmlformats.org/officeDocument/2006/custom-properties" xmlns:vt="http://schemas.openxmlformats.org/officeDocument/2006/docPropsVTypes"/>
</file>