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غراب بن جذيمة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غراب بن جذيمة
</w:t>
      </w:r>
    </w:p>
    <w:p>
      <w:pPr/>
      <w:r>
        <w:rPr/>
        <w:t xml:space="preserve">غراب بن جذيمة  غراب بن جذيمة، من طيء، من قحطان: جد جاهلي. اشتهر بعض بنيه.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2026-06-26T20:06:15+03:00</dcterms:created>
  <dcterms:modified xsi:type="dcterms:W3CDTF">2026-06-26T20:06:15+03:00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