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غدانة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غدانة
</w:t>
      </w:r>
    </w:p>
    <w:p>
      <w:pPr/>
      <w:r>
        <w:rPr/>
        <w:t xml:space="preserve">غدانة  غدانة بن يربوع بن حنظلة، من تميم: جد جاهلي. من بنية حارثة بن بدر الغداني.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2026-06-26T18:44:52+03:00</dcterms:created>
  <dcterms:modified xsi:type="dcterms:W3CDTF">2026-06-26T18:44:52+03:00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