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الدين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الدين البغدادي
</w:t>
      </w:r>
    </w:p>
    <w:p>
      <w:pPr/>
      <w:r>
        <w:rPr/>
        <w:t xml:space="preserve">غياث الدين البغدادي  غانم بن محمد البغدادي، ابو محمد: فقيه حنفي. من كتبه (ملجأ القضاة عند تعارض البينات- خ) و(مجمع الضمانات- ط) في الفروع، فرغ من تأليفه سنة 1027هـ.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2026-07-26T04:40:11+03:00</dcterms:created>
  <dcterms:modified xsi:type="dcterms:W3CDTF">2026-07-26T04:40:11+03:00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