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مودود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مودود
</w:t>
      </w:r>
    </w:p>
    <w:p>
      <w:pPr/>
      <w:r>
        <w:rPr/>
        <w:t xml:space="preserve">عيسى بن مودود  عيسى بن مودود بن علي، أبو المنصور: وال. من الشعراء. تركي الأصل، مستعرب. ولد في حماة. وولى (تكريت) وقتله إخوته فيها. له رسائل و (ديوان شعر) وشعره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2026-06-26T17:32:46+03:00</dcterms:created>
  <dcterms:modified xsi:type="dcterms:W3CDTF">2026-06-26T17:32:46+03:00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