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خالد
</w:t>
      </w:r>
    </w:p>
    <w:p>
      <w:pPr/>
      <w:r>
        <w:rPr/>
        <w:t xml:space="preserve">عيسى بن خالد  عيسى بن خالد بن الوليد، من ولد الحارث بن هشام المخزومي، أبو سعد: شاعر، من أهل بغداد. كثير الشعر جيده. كان يهاجي دعبل بن علي الخزاعي. له مديح للمأمون. وهو صاحب الأبيات التي آخرها:</w:t>
      </w:r>
    </w:p>
    <w:p/>
    <w:p>
      <w:pPr>
        <w:jc w:val="center"/>
      </w:pPr>
      <w:r>
        <w:rPr>
          <w:color w:val="ff0000"/>
        </w:rPr>
        <w:t xml:space="preserve">ليس من يسمو به حسب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مثل من يسمو به مال.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2026-06-26T15:20:09+03:00</dcterms:created>
  <dcterms:modified xsi:type="dcterms:W3CDTF">2026-06-26T15:20:09+03:00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