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عوف بن محلم بن ذهل بن شيبان: من أشراف العرب في الجاهلية. كان مطاعا في قومه، قويا في عصبيته. طلب منه الملك عمرو بن هند رجلا كان قد أجاره، فمنعه، فقال الملك (لا حر بوادي عوف) أي لا سيد فيه يناوئه، فسارت مثلا. وفيه المثل (أوفى من عوف بن محلم) لقصة له أوردها الميداني. وكانت تضرب له قبة في عكاظ.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2026-06-26T13:47:36+03:00</dcterms:created>
  <dcterms:modified xsi:type="dcterms:W3CDTF">2026-06-26T13:47:36+03:00</dcterms:modified>
</cp:coreProperties>
</file>

<file path=docProps/custom.xml><?xml version="1.0" encoding="utf-8"?>
<Properties xmlns="http://schemas.openxmlformats.org/officeDocument/2006/custom-properties" xmlns:vt="http://schemas.openxmlformats.org/officeDocument/2006/docPropsVTypes"/>
</file>