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كعب
</w:t>
      </w:r>
    </w:p>
    <w:p>
      <w:pPr/>
      <w:r>
        <w:rPr/>
        <w:t xml:space="preserve">عوف بن كعب  عوف بن كعب بن سعد، من تميم، من العدنانية: جد جاهلي. من نسله بطون عطارد وبهدلة (تقدم ذكرهما) وجشم وقريع وآخرين.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2026-06-26T13:59:51+03:00</dcterms:created>
  <dcterms:modified xsi:type="dcterms:W3CDTF">2026-06-26T13:59:51+03:00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