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عنس
</w:t>
      </w:r>
    </w:p>
    <w:p>
      <w:pPr/>
      <w:r>
        <w:rPr/>
        <w:t xml:space="preserve">عنس  عنس بن مالك بن أدد، من مذحج، من كهلان: جد جاهلي. من نسله الأسود العنسي المتنبئ باليمن، وعمار بن ياسر الصحابي. ودخل بعض بني عنس الأندلس فكانت دارهم في جهة قلعة يحصب.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2026-06-26T12:39:40+03:00</dcterms:created>
  <dcterms:modified xsi:type="dcterms:W3CDTF">2026-06-26T12:39:40+03:00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