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الحباب
</w:t>
      </w:r>
    </w:p>
    <w:p>
      <w:pPr>
        <w:jc w:val="start"/>
        <w:bidi/>
      </w:pPr>
      <w:r>
        <w:rPr>
          <w:rFonts w:ascii="arial" w:hAnsi="arial" w:eastAsia="arial" w:cs="arial"/>
          <w:sz w:val="28"/>
          <w:szCs w:val="28"/>
          <w:b w:val="1"/>
          <w:bCs w:val="1"/>
          <w:rtl/>
        </w:rPr>
        <w:t xml:space="preserve">عمير بن الحباب
</w:t>
      </w:r>
    </w:p>
    <w:p>
      <w:pPr/>
      <w:r>
        <w:rPr/>
        <w:t xml:space="preserve">عمير بن الحباب  عمير بن الحباب بن جعدة السلمي: رأس القيسية في العراق، وأحد الأبطال الدهاة. كان ممن قاتل عبيد الله بن زياد مع إبراهيم بن الأشتر بالخازر، ثم أتى (قرقيسيا) خارجا على عبد الملك بن مروان. وتغلب على نصيبين، واجتمعت عليه كلمة قيس كلها. ونشبت بينه وبين اليمانية وبني كلب وتغلب وقائع، منها يوم ماكسين، ويوم الثرثار الأول، ويوم الثرثار الثاني، والفدين، والسكير، والمعارك، والشرعبية، والبليخ، ويوم الحشاك وهو الذي قتل فيه صاحب الترجمة، وكان بطل هذه الوقائع كلها، قتله بنو تغلب.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2026-06-26T11:56:05+03:00</dcterms:created>
  <dcterms:modified xsi:type="dcterms:W3CDTF">2026-06-26T11:56:05+03:00</dcterms:modified>
</cp:coreProperties>
</file>

<file path=docProps/custom.xml><?xml version="1.0" encoding="utf-8"?>
<Properties xmlns="http://schemas.openxmlformats.org/officeDocument/2006/custom-properties" xmlns:vt="http://schemas.openxmlformats.org/officeDocument/2006/docPropsVTypes"/>
</file>