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نهد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نهد
</w:t>
      </w:r>
    </w:p>
    <w:p>
      <w:pPr/>
      <w:r>
        <w:rPr/>
        <w:t xml:space="preserve">عمرو بن نهد  عمرو بن نهد، من قحطان: جد جاهلي. دخل بنوه في عداد كلب، في بني جناب.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2026-06-26T11:34:02+03:00</dcterms:created>
  <dcterms:modified xsi:type="dcterms:W3CDTF">2026-06-26T11:34:02+03:00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