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الغوث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الغوث
</w:t>
      </w:r>
    </w:p>
    <w:p>
      <w:pPr/>
      <w:r>
        <w:rPr/>
        <w:t xml:space="preserve">عمرو بن الغوث عمرو بن الغوث بن نبت بن مالك، من كهلان: جد جاهلي يماني قديم. جميع سلالته من حفيدة أنمار بن إراش بن عمرو. منهم خثعم وبجيلة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2026-06-26T10:45:52+03:00</dcterms:created>
  <dcterms:modified xsi:type="dcterms:W3CDTF">2026-06-26T10:45:52+03:00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