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سنبس
</w:t>
      </w:r>
    </w:p>
    <w:p>
      <w:pPr/>
      <w:r>
        <w:rPr/>
        <w:t xml:space="preserve">عمرو بن سنبس  عمرو بن سنبس بن معاوية، من طيئ، من قحطان: جد. يعرف بنوه ببني عقدة،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2026-06-26T09:23:29+03:00</dcterms:created>
  <dcterms:modified xsi:type="dcterms:W3CDTF">2026-06-26T09:23:29+03:00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