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عمر بن محمد بن علي بن يحيى، أبو حفص الزيات: من حفاظ الحديث، ثقة. مولده ووفاته في بغداد. من كتبه (جزء - خ) في الحديث، بالظاهرية</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الناقد
</w:t>
      </w:r>
    </w:p>
    <w:p>
      <w:pPr/>
      <w:r>
        <w:rPr/>
        <w:t xml:space="preserve">الناقد عمر بن محمد بن علي بن يحيى أبو حفص، الناقد، الزيات، البغدادي. </w:t>
      </w:r>
    </w:p>
    <w:p/>
    <w:p>
      <w:pPr/>
      <w:r>
        <w:rPr/>
        <w:t xml:space="preserve">قال ابن أبي الفوارس: كان ثقة متقنا، جمع أبوابا وشيوخا. </w:t>
      </w:r>
    </w:p>
    <w:p/>
    <w:p>
      <w:pPr/>
      <w:r>
        <w:rPr/>
        <w:t xml:space="preserve">وتوفي سنة خمس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الشيخ الحافظ الثقة، أبو حفص، عمر بن محمد بن علي بن يحيى البغدادي، ابن الزيات.</w:t>
      </w:r>
    </w:p>
    <w:p/>
    <w:p>
      <w:pPr/>
      <w:r>
        <w:rPr/>
        <w:t xml:space="preserve">ولد سنة ست وثمانين ومائتين.</w:t>
      </w:r>
    </w:p>
    <w:p/>
    <w:p>
      <w:pPr/>
      <w:r>
        <w:rPr/>
        <w:t xml:space="preserve">وسمع إبراهيم بن شريك، وجعفرا الفريابي، وأحمد بن الحسن بن عبد الجبار، وعمر بن أبي غيلان، وعبد الله بن ناجية، وطبقتهم.</w:t>
      </w:r>
    </w:p>
    <w:p/>
    <w:p>
      <w:pPr/>
      <w:r>
        <w:rPr/>
        <w:t xml:space="preserve">حدث عنه: البرقاني، وأبو محمد الخلال، وأبو القاسم التنوخي، وأبو محمد الجوهري، وخلق.</w:t>
      </w:r>
    </w:p>
    <w:p/>
    <w:p>
      <w:pPr/>
      <w:r>
        <w:rPr/>
        <w:t xml:space="preserve">وقال ابن أبي الفوارس: كان ثقة متقنا أمينا، قد جمع أبوابا وشيوخا.</w:t>
      </w:r>
    </w:p>
    <w:p/>
    <w:p>
      <w:pPr/>
      <w:r>
        <w:rPr/>
        <w:t xml:space="preserve">وقال العتيقي: كان ثقة أمينا، صاحب حديث يحفظه. توفي في جمادى الآخرة سنة خمس وسبعين وثلاث مائة.</w:t>
      </w:r>
    </w:p>
    <w:p/>
    <w:p>
      <w:pPr/>
      <w:r>
        <w:rPr/>
        <w:t xml:space="preserve">أنبأنا عبد الرحمن بن محمد الفقيه، أخبرنا عمر بن محمد، أخبرنا محمد بن عبد الباقي، أخبرنا عمر بن الحسين الخفاف، أخبرنا عمر بن محمد الزيات، أخبرنا حمزة بن محمد، حدثنا نعيم بن حماد، حدثنا أبو أمية الثقفي، عن سعيد المقبري، عن أبي هريرة قال: </w:t>
      </w:r>
    </w:p>
    <w:p/>
    <w:p>
      <w:pPr/>
      <w:r>
        <w:rPr/>
        <w:t xml:space="preserve">قال رسول الله -صلى الله عليه وسلم: ’’من بكر يوم الجمعة وابتكر، وغسل واغتسل، ومشى ولم يركب، فدنا من الإمام فاستمع وأنصت ولم يلغ حتى يصلي الجمعة، كفاه الله ما بينه وبين الجمعة الأخرى وزيادة ثلاثة أيام’’.</w:t>
      </w:r>
    </w:p>
    <w:p/>
    <w:p>
      <w:pPr/>
      <w:r>
        <w:rPr/>
        <w:t xml:space="preserve">أبو أمية هو إسماعيل بن يعلى -ضعيف، وله إسناد آخر حسن.</w:t>
      </w:r>
    </w:p>
    <w:p>
      <w:pPr>
        <w:jc w:val="start"/>
        <w:bidi/>
      </w:pPr>
      <w:r>
        <w:rPr>
          <w:sz w:val="24"/>
          <w:szCs w:val="24"/>
          <w:b w:val="1"/>
          <w:bCs w:val="1"/>
          <w:rtl/>
        </w:rPr>
        <w:t xml:space="preserve">
سير أعلام النبلاء،(دار الحديث- القاهرة،2006،ط 0،ج 12،ص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الزيات الحافظ الثقة المسند عمر بن محمد بن يحيى البغدادي الناقد
</w:t>
      </w:r>
    </w:p>
    <w:p>
      <w:pPr/>
      <w:r>
        <w:rPr/>
        <w:t xml:space="preserve">أبو حفص الزيات الحافظ الثقة المسند عمر بن محمد بن يحيى البغدادي الناقد </w:t>
      </w:r>
    </w:p>
    <w:p/>
    <w:p>
      <w:pPr/>
      <w:r>
        <w:rPr/>
        <w:t xml:space="preserve">سمع جعفر الفريابي</w:t>
      </w:r>
    </w:p>
    <w:p/>
    <w:p>
      <w:pPr/>
      <w:r>
        <w:rPr/>
        <w:t xml:space="preserve">ومنه البرقاني وقال كان ثقة قديم السماع صنف وقال ابن أبي الفوارس كان ثقة متقنا ثبتا وقال العتيقي كان صاحب حديث يحفظ</w:t>
      </w:r>
    </w:p>
    <w:p/>
    <w:p>
      <w:pPr/>
      <w:r>
        <w:rPr/>
        <w:t xml:space="preserve">ولد سنة ست وثمانين ومائتين ومات في جمادى الآخرة سنة خمس وسبعين وثلاثمائة</w:t>
      </w:r>
    </w:p>
    <w:p>
      <w:pPr>
        <w:jc w:val="start"/>
        <w:bidi/>
      </w:pPr>
      <w:r>
        <w:rPr>
          <w:sz w:val="24"/>
          <w:szCs w:val="24"/>
          <w:b w:val="1"/>
          <w:bCs w:val="1"/>
          <w:rtl/>
        </w:rPr>
        <w:t xml:space="preserve">
طبقات الحفاظ،(دار الكتب العلمية - بيروت،1403،ط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محمد الزيات
</w:t>
      </w:r>
    </w:p>
    <w:p>
      <w:pPr/>
      <w:r>
        <w:rPr/>
        <w:t xml:space="preserve">والمحدث أبو حفص عمر بن محمد الزيات شيخ</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w:t>
      </w:r>
    </w:p>
    <w:p>
      <w:pPr/>
      <w:r>
        <w:rPr/>
        <w:t xml:space="preserve">أبو حفص </w:t>
      </w:r>
    </w:p>
    <w:p/>
    <w:p>
      <w:pPr/>
      <w:r>
        <w:rPr/>
        <w:t xml:space="preserve">ابن الزيات، الحافظ، المسند، عمر بن محمد بن علي بن يحيى، البغدادي، الناقد.</w:t>
      </w:r>
    </w:p>
    <w:p/>
    <w:p>
      <w:pPr/>
      <w:r>
        <w:rPr/>
        <w:t xml:space="preserve">سمع أبا جعفر الفريابي، وابن ناجية، وإبراهيم بن شريك، وأحمد بن الحسن الصوفي، وعمر بن أبي غيلان، وغيرهم.</w:t>
      </w:r>
    </w:p>
    <w:p/>
    <w:p>
      <w:pPr/>
      <w:r>
        <w:rPr/>
        <w:t xml:space="preserve">روى عنه: البرقاني، والجوهري، والعتيقي، وخلق.</w:t>
      </w:r>
    </w:p>
    <w:p/>
    <w:p>
      <w:pPr/>
      <w:r>
        <w:rPr/>
        <w:t xml:space="preserve">قال الدارقطني: كان صدوقاً مكثراً.</w:t>
      </w:r>
    </w:p>
    <w:p/>
    <w:p>
      <w:pPr/>
      <w:r>
        <w:rPr/>
        <w:t xml:space="preserve">وقال البرقاني: كان والله ثقةً، قديم السماع، مصنفاً.</w:t>
      </w:r>
    </w:p>
    <w:p/>
    <w:p>
      <w:pPr/>
      <w:r>
        <w:rPr/>
        <w:t xml:space="preserve">وقال ابن أبي الفوارس: كان ثقةً متقناً أميناً، وقد جمع أبواباً وشيوخاً.</w:t>
      </w:r>
    </w:p>
    <w:p/>
    <w:p>
      <w:pPr/>
      <w:r>
        <w:rPr/>
        <w:t xml:space="preserve">وقال العتيقي: كان ثقةً أميناً، صاحب حديث، يحفظ.</w:t>
      </w:r>
    </w:p>
    <w:p/>
    <w:p>
      <w:pPr/>
      <w:r>
        <w:rPr/>
        <w:t xml:space="preserve">مولده سنة ست وثمانين ومئتين.</w:t>
      </w:r>
    </w:p>
    <w:p/>
    <w:p>
      <w:pPr/>
      <w:r>
        <w:rPr/>
        <w:t xml:space="preserve">ومات في جمادى الآخرة سنة خمسٍ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2026-06-26T03:54:27+03:00</dcterms:created>
  <dcterms:modified xsi:type="dcterms:W3CDTF">2026-06-26T03:54:27+03:00</dcterms:modified>
</cp:coreProperties>
</file>

<file path=docProps/custom.xml><?xml version="1.0" encoding="utf-8"?>
<Properties xmlns="http://schemas.openxmlformats.org/officeDocument/2006/custom-properties" xmlns:vt="http://schemas.openxmlformats.org/officeDocument/2006/docPropsVTypes"/>
</file>