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البجيري
</w:t>
      </w:r>
    </w:p>
    <w:p>
      <w:pPr>
        <w:jc w:val="start"/>
        <w:bidi/>
      </w:pPr>
      <w:r>
        <w:rPr>
          <w:rFonts w:ascii="arial" w:hAnsi="arial" w:eastAsia="arial" w:cs="arial"/>
          <w:sz w:val="28"/>
          <w:szCs w:val="28"/>
          <w:b w:val="1"/>
          <w:bCs w:val="1"/>
          <w:rtl/>
        </w:rPr>
        <w:t xml:space="preserve">البجيري
</w:t>
      </w:r>
    </w:p>
    <w:p>
      <w:pPr/>
      <w:r>
        <w:rPr/>
        <w:t xml:space="preserve">البجيري  عمر بن محمد بن بجير بن حازم، أبو حفص الهمداني السمرقندي البجيري: الحافظ، محدث ما وراء النهر، ومصنف (الصحيح) و (التفسير) كان من قرية بسمرقند، يقال لها رأس القنطرة، ورحل إلى خراسان والبصرة والكوفة والشام ومصر والحجاز. قال الذهبي: جمع ما لم يجمعه غيره، وسمعت منه ستين ألف حديث أو أكثر. من كتبه (الجامع المسند - خ) في الظاهرية. </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بجير
</w:t>
      </w:r>
    </w:p>
    <w:p>
      <w:pPr/>
      <w:r>
        <w:rPr/>
        <w:t xml:space="preserve">ابن بجير الإمام الحافظ الثبت الجوال، مصنف ’’المسند’’، أبو حفص عمر بن محمد بن بجير الهمداني، السمرقندي، محدث ما وراء النهر، ومصنف ’’التفسير’’ أيضا، و’’الصحيح’’، وغير ذلك.</w:t>
      </w:r>
    </w:p>
    <w:p/>
    <w:p>
      <w:pPr/>
      <w:r>
        <w:rPr/>
        <w:t xml:space="preserve">كان من أوعية العلم. ولد سنة ثلاث وعشرين ومائتين، وكان أبوه صاحب حديث، ومن أصحاب عارم وطبقته، فرحل بابنه عمر إلى الأقاليم.</w:t>
      </w:r>
    </w:p>
    <w:p/>
    <w:p>
      <w:pPr/>
      <w:r>
        <w:rPr/>
        <w:t xml:space="preserve">حدث عن: عيسى بن حماد زغبة، وبشر بن معاذ العقدي، وعمرو بن علي الفلاس، ومحمد بن معاوية، خال الدارمي، وأحمد بن عبدة الضبي، وأبي الأشعث أحمد بن المقدام، وبندار، وطبقتهم.</w:t>
      </w:r>
    </w:p>
    <w:p/>
    <w:p>
      <w:pPr/>
      <w:r>
        <w:rPr/>
        <w:t xml:space="preserve">حدث عنه: محمد بن محمد بن صابر، ومحمد بن بكر الدهقان، ومحمد بن أحمد بن عمران الشاشي، ومحمد بن علي المؤدب، ومعمر بن جبريل الكرميني، وأعين بن جعفر السمرقندي، وعيسى بن موسى الكسائي، وآخرون.</w:t>
      </w:r>
    </w:p>
    <w:p/>
    <w:p>
      <w:pPr/>
      <w:r>
        <w:rPr/>
        <w:t xml:space="preserve">ولما أن وصل إلى مصر، صادفته جنازة الحافظ أحمد بن صالح، فشيعها، وتألم لفواته.</w:t>
      </w:r>
    </w:p>
    <w:p/>
    <w:p>
      <w:pPr/>
      <w:r>
        <w:rPr/>
        <w:t xml:space="preserve">قال أبو سعد الإدريسي: كان فاضلا، خيرا، ثبتا في الحديث، له الغاية في طلب الآثار والرحلة.</w:t>
      </w:r>
    </w:p>
    <w:p/>
    <w:p>
      <w:pPr/>
      <w:r>
        <w:rPr/>
        <w:t xml:space="preserve">قلت: لم يقع لي حديثه عاليا، وهو تفرد -مع صدقه- بحديث غريب صالح الإسناد، فقال: أخبرنا العباس بن الوليد الخلال، حدثنا مروان بن محمد، حدثنا معاوية بن سلام، عن يحيى بن أبي كثير، عن أبي نضرة: عن أبي سعيد مرفوعا، قال: ’’إن الله زادكم صلاة إلى صلاتكم هي خير من حمر النعم، ألا وهي الركعتان قبل صلاة الفجر’’.</w:t>
      </w:r>
    </w:p>
    <w:p/>
    <w:p>
      <w:pPr/>
      <w:r>
        <w:rPr/>
        <w:t xml:space="preserve">توفي ابن بجير في سنة إحدى عشرة وثلاث مائة.</w:t>
      </w:r>
    </w:p>
    <w:p/>
    <w:p>
      <w:pPr/>
      <w:r>
        <w:rPr/>
        <w:t xml:space="preserve">أخبرنا أحمد بن هبة الله، عن عبد الرحيم بن أبي سعيد، أخبرنا عثمان بن علي، أخبرنا علي بن محمد بن خذام الواعظ، حدثنا جدي؛ القاضي أبو علي النسفي أحمد بن محمد بن عمر بن محمد بن بجير، أخبرنا جدي؛ أبو حفص، حدثنا محمد بن المثنى، حدثنا عثمان بن عمر، حدثنا فليح، عن هلال بن علي، عن عطاء بن يسار، عن أبي هريرة، قال: قال رسول الله -صلى الله عليه وسلم: ’’كل أمتي تدخل الجنة إلا من أبى’’. قالوا: ومن يأبى يا رسول الله؟ قال: ’’من أطاعني دخل الجنة، ومن عصاني فقد أبى’’.</w:t>
      </w:r>
    </w:p>
    <w:p/>
    <w:p>
      <w:pPr/>
      <w:r>
        <w:rPr/>
        <w:t xml:space="preserve">ابن معدان والماسرجسي:</w:t>
      </w:r>
    </w:p>
    <w:p>
      <w:pPr>
        <w:jc w:val="start"/>
        <w:bidi/>
      </w:pPr>
      <w:r>
        <w:rPr>
          <w:sz w:val="24"/>
          <w:szCs w:val="24"/>
          <w:b w:val="1"/>
          <w:bCs w:val="1"/>
          <w:rtl/>
        </w:rPr>
        <w:t xml:space="preserve">
سير أعلام النبلاء،(دار الحديث- القاهرة،2006،ط 0،ج 11،ص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بجير الهمذاني السمرقندي
</w:t>
      </w:r>
    </w:p>
    <w:p>
      <w:pPr/>
      <w:r>
        <w:rPr/>
        <w:t xml:space="preserve">عمر بن محمد بن بجير الهمذاني السمرقندي. الحافظ الإمام الكبير أبو حفص، محدث ماوراء النهر، وصاحب «الصحيح» و «التفسير» وغير ذلك.</w:t>
      </w:r>
    </w:p>
    <w:p/>
    <w:p>
      <w:pPr/>
      <w:r>
        <w:rPr/>
        <w:t xml:space="preserve">ولد سنة ثلاث وعشرين ومائتين، وكان والده صاحب حديث ورحلة، يروي عن عارم وطبقته، فحرص على ولده أبي حفص وسفره إلى الأقاليم مرات.</w:t>
      </w:r>
    </w:p>
    <w:p/>
    <w:p>
      <w:pPr/>
      <w:r>
        <w:rPr/>
        <w:t xml:space="preserve">سمع عيسى بن حماد زغبة، وبشر بن معاذ العقدي، وعمر بن علي الفلاس، وأحمد بن عبدة الضبي، ومحمد بن معاوية خال الدارمي، وخلائق.</w:t>
      </w:r>
    </w:p>
    <w:p/>
    <w:p>
      <w:pPr/>
      <w:r>
        <w:rPr/>
        <w:t xml:space="preserve">حدث عنه محمد بن صابر، ومحمد بن بكر الدهقان، ومحمد بن أحمد بن عمران الشاشي، ومحمد بن المؤدب. ومعمر بن جبريل الكرميني، وأعين بن جعفر السمرقندي، وعيسى بن موسى الكسائي، وآخرون.</w:t>
      </w:r>
    </w:p>
    <w:p/>
    <w:p>
      <w:pPr/>
      <w:r>
        <w:rPr/>
        <w:t xml:space="preserve">وقد دخل مصر، فصادف جنازة أحمد بن صالح المصري وشهدها.</w:t>
      </w:r>
    </w:p>
    <w:p/>
    <w:p>
      <w:pPr/>
      <w:r>
        <w:rPr/>
        <w:t xml:space="preserve">قال أبو سعد الإدريسي: كان فاضلا خيرا ثبتا في الحديث، له العناية التامة في طلب الآثار والرحلة، وقد تفرد بحديث حسن، فقال: حدثنا العباس بن الوليد الخلال حدثنا مروان بن محمد حدثنا معاوية بن سلام عن يحيى بن أبي كثير عن أبي نضرة عن أبي سعيد مرفوعا (إن الله زادكم صلاة إلى صلاتكم هي خير لكم من حمر النعم، ألا وهي ركعتان قبل صلاة الفجر). توفي سنة إحدى عشرة وثلاثمائة.</w:t>
      </w:r>
    </w:p>
    <w:p>
      <w:pPr>
        <w:jc w:val="start"/>
        <w:bidi/>
      </w:pPr>
      <w:r>
        <w:rPr>
          <w:sz w:val="24"/>
          <w:szCs w:val="24"/>
          <w:b w:val="1"/>
          <w:bCs w:val="1"/>
          <w:rtl/>
        </w:rPr>
        <w:t xml:space="preserve">
طبقات المفسرين للداوودي،(دار الكتب العلمية - بيروت،0000،ط 0،ج 2،ص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بجير بن خازم بن راشد، أبو حفص السمرقندي.
</w:t>
      </w:r>
    </w:p>
    <w:p>
      <w:pPr/>
      <w:r>
        <w:rPr/>
        <w:t xml:space="preserve">عمر بن محمد بن بجير بن خازم بن راشد، أبو حفص السمرقندي. </w:t>
      </w:r>
    </w:p>
    <w:p/>
    <w:p>
      <w:pPr/>
      <w:r>
        <w:rPr/>
        <w:t xml:space="preserve">قال الخليلي في «الإرشاد»: حافظ كبير عالم بهذا الشأن، ارتحل إلى العراق، والشام، سمع النضر بن طاهر صاحب مالك، وبالكوفة: أبا كريب، وعثمان بن أبي شيبة. وبالبصرة: بنداراً، وأبا موسى، وبالشام: سليمان الخبائري، وأحمد بن عبد الواحد الدمشقي، وهشام بن عمار. وبمكة: محمد بن زنبور، والحسن بن الحسن المروزي، وأقرانهم من كل بلد.</w:t>
      </w:r>
    </w:p>
    <w:p/>
    <w:p>
      <w:pPr/>
      <w:r>
        <w:rPr/>
        <w:t xml:space="preserve">روى عنه حفاظ بخارى، ونيسابور، وأكثر عنه القفال الشاشي الإمام.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البجيري الإمام الحافظ الكبير أبو حفص عمر بن محمد بن بجير الهروي السمرقندي
</w:t>
      </w:r>
    </w:p>
    <w:p>
      <w:pPr/>
      <w:r>
        <w:rPr/>
        <w:t xml:space="preserve">البجيري الإمام الحافظ الكبير أبو حفص عمر بن محمد بن بجير الهروي السمرقندي </w:t>
      </w:r>
    </w:p>
    <w:p/>
    <w:p>
      <w:pPr/>
      <w:r>
        <w:rPr/>
        <w:t xml:space="preserve">محدث ما وراء النهر وصاحب الصحيح والتفسير</w:t>
      </w:r>
    </w:p>
    <w:p/>
    <w:p>
      <w:pPr/>
      <w:r>
        <w:rPr/>
        <w:t xml:space="preserve">ولد سنة ثلاث وعشرين ومائتين</w:t>
      </w:r>
    </w:p>
    <w:p/>
    <w:p>
      <w:pPr/>
      <w:r>
        <w:rPr/>
        <w:t xml:space="preserve">وكان فاضلا خيرا صدوقًا ثبتا في الحديث له العناية التامة في طلب الآثار والرحلة تفرد بحديث حسن قال حدثنا العباس بن الوليد الخلال حدثنا مروان بن محمد حدثنا معاوية بن سلام عن يحيى بن أبي كثير عن أبي نضرة عن أبي</w:t>
      </w:r>
    </w:p>
    <w:p/>
    <w:p>
      <w:pPr/>
      <w:r>
        <w:rPr/>
        <w:t xml:space="preserve">سعيد مرفوعا إن الله زادكم صلاة إلى صلاتكم هي خير لكم من حمر النعم ألا وهي ركعتان قبل صلاة الفجر مات سنة إحدى عشرة وثلاثمائة</w:t>
      </w:r>
    </w:p>
    <w:p>
      <w:pPr>
        <w:jc w:val="start"/>
        <w:bidi/>
      </w:pPr>
      <w:r>
        <w:rPr>
          <w:sz w:val="24"/>
          <w:szCs w:val="24"/>
          <w:b w:val="1"/>
          <w:bCs w:val="1"/>
          <w:rtl/>
        </w:rPr>
        <w:t xml:space="preserve">
طبقات الحفاظ،(دار الكتب العلمية - بيروت،1403،ط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عمر بن محمد بن بجير الحافظ
</w:t>
      </w:r>
    </w:p>
    <w:p>
      <w:pPr/>
      <w:r>
        <w:rPr/>
        <w:t xml:space="preserve">ومحدث بخاري أبو حفص عمر بن محمد بن بجير الحافظ مصنف الصحيح</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البجيري
</w:t>
      </w:r>
    </w:p>
    <w:p>
      <w:pPr/>
      <w:r>
        <w:rPr/>
        <w:t xml:space="preserve">البجيري </w:t>
      </w:r>
    </w:p>
    <w:p/>
    <w:p>
      <w:pPr/>
      <w:r>
        <w:rPr/>
        <w:t xml:space="preserve">الإمام الحافظ، أبو حفص، عمر بن محمد بن بجير الهمداني السمرقندي، محدث ما وراء النهر، وصاحب ’’الصحيح’’ و ’’التفسير’’ وغير ذلك.</w:t>
      </w:r>
    </w:p>
    <w:p/>
    <w:p>
      <w:pPr/>
      <w:r>
        <w:rPr/>
        <w:t xml:space="preserve">ولد سنة ثلاثٍ وعشرين ومئتين، وكان والده صاحب حديثٍ ورحلة، يروي عن عارم وطبقته، فحرص على ولده أبي حفص، وسفره إلى الأقاليم مرات.</w:t>
      </w:r>
    </w:p>
    <w:p/>
    <w:p>
      <w:pPr/>
      <w:r>
        <w:rPr/>
        <w:t xml:space="preserve">سمع: زغبة، والفلاس، وبشر بن معاذ العقدي، وأحمد بن عبدة الضبي، ومحمد بن معاوية خال الدارمي، وخلقا.</w:t>
      </w:r>
    </w:p>
    <w:p/>
    <w:p>
      <w:pPr/>
      <w:r>
        <w:rPr/>
        <w:t xml:space="preserve">روى عنه: محمد بن محمد بن صابر، ومحمد بن بكر الدهقان، ومحمد بن أحمد بن عمران الشاشي، ومحمد بن علي المؤدب، ومعمر بن جبريل الكرميني، وأعين بن جعفر السمرقندي، وعيسى بن موسى الكسائي، وغيرهم.</w:t>
      </w:r>
    </w:p>
    <w:p/>
    <w:p>
      <w:pPr/>
      <w:r>
        <w:rPr/>
        <w:t xml:space="preserve">وقد دخل مصر، فصادف جنازة أحمد بن صالح المصري، وشهدها.</w:t>
      </w:r>
    </w:p>
    <w:p/>
    <w:p>
      <w:pPr/>
      <w:r>
        <w:rPr/>
        <w:t xml:space="preserve">قال أبو سعد الإدريسي: كان فاضلا، خيرا، ثبتا في الحديث، له العناية التامة في طلب الآثار والرحلة.</w:t>
      </w:r>
    </w:p>
    <w:p/>
    <w:p>
      <w:pPr/>
      <w:r>
        <w:rPr/>
        <w:t xml:space="preserve">توفي سنة إحدى عشرة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2026-06-26T03:48:20+03:00</dcterms:created>
  <dcterms:modified xsi:type="dcterms:W3CDTF">2026-06-26T03:48:20+03:00</dcterms:modified>
</cp:coreProperties>
</file>

<file path=docProps/custom.xml><?xml version="1.0" encoding="utf-8"?>
<Properties xmlns="http://schemas.openxmlformats.org/officeDocument/2006/custom-properties" xmlns:vt="http://schemas.openxmlformats.org/officeDocument/2006/docPropsVTypes"/>
</file>