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التوقادي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التوقادي
</w:t>
      </w:r>
    </w:p>
    <w:p>
      <w:pPr/>
      <w:r>
        <w:rPr/>
        <w:t xml:space="preserve">التوقادي  عمر بن صالح الفيضي التوقادي: فقيه حنفي، كان مدرسا في بلده (توقات) وصنف حواشي، منها (الدر الناجي - ط) على متن إيساغوجي، في المنطق، و (حاشية على شرح التفتازاني لمختصر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2026-06-26T01:41:06+03:00</dcterms:created>
  <dcterms:modified xsi:type="dcterms:W3CDTF">2026-06-26T01:41:06+03:00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