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الطبري
</w:t>
      </w:r>
    </w:p>
    <w:p>
      <w:pPr/>
      <w:r>
        <w:rPr/>
        <w:t xml:space="preserve">الطبري  عمر بن حسين بن حسن الطبري المكي، أبو القاسم: من علماء الكلام. صنف فيه (نهاية المرام في دراية الكلام - خ) في 384 ورقة، بآخره إجازة بخطه كتبها سنة 550.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2026-06-26T01:40:03+03:00</dcterms:created>
  <dcterms:modified xsi:type="dcterms:W3CDTF">2026-06-26T01:40:03+03:00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