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الكيلاني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الكيلاني
</w:t>
      </w:r>
    </w:p>
    <w:p>
      <w:pPr/>
      <w:r>
        <w:rPr/>
        <w:t xml:space="preserve">الكيلاني  علي بن يحيى بن أحمد الكيلاني القادري الحمودي: فاضل متصوف. كان شيخ السجادة القادرية بحماة. وتولى نقابة الأشراف، وتوفى فيها. له نظم كثير جمعه في (ديوان).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2026-06-25T22:41:29+03:00</dcterms:created>
  <dcterms:modified xsi:type="dcterms:W3CDTF">2026-06-25T22:41:29+03:00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