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الزيادي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الزيادي
</w:t>
      </w:r>
    </w:p>
    <w:p>
      <w:pPr/>
      <w:r>
        <w:rPr/>
        <w:t xml:space="preserve">الزيادي  علي بن يحيى الزيادي المصري، نور الدين: فيه، انتهت إليه رياسة الشافعية بمصر. نسبته إلى محلة زياد بالبحيرة، كان مقامه ووفاته في القاهرة. من كتبه (حاشية على شرح المنهج لزكريا الأنصاري- خ) 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2026-07-23T18:03:02+03:00</dcterms:created>
  <dcterms:modified xsi:type="dcterms:W3CDTF">2026-07-23T18:03:02+03:00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