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وردان
</w:t>
      </w:r>
    </w:p>
    <w:p>
      <w:pPr/>
      <w:r>
        <w:rPr/>
        <w:t xml:space="preserve">ابن وردان  علي بن وردان: ثائر، من المتغلبة في كان من موالي آل يعفر ووثب على صنعاء فامتلكها سنة 345 وقاتلته قبائل خولان. وتوفي في العام نفسه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2026-06-25T22:40:50+03:00</dcterms:created>
  <dcterms:modified xsi:type="dcterms:W3CDTF">2026-06-25T22:40:50+03:00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