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المتوج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المتوج
</w:t>
      </w:r>
    </w:p>
    <w:p>
      <w:pPr/>
      <w:r>
        <w:rPr/>
        <w:t xml:space="preserve">ابن المتوج  أحمد بن عبد الله بن محمد، أبو الناصر، المعروف بابن المتوج البحراني: فاضل امامي من أهل البحرين. من كتبه ’’تفسير القرآن) و (كفاية الطالبين في اصول الدين) و (نظم مقتل الحسين’’.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2026-07-02T11:14:22+03:00</dcterms:created>
  <dcterms:modified xsi:type="dcterms:W3CDTF">2026-07-02T11:14:22+03:00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