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
</w:t>
      </w:r>
    </w:p>
    <w:p>
      <w:pPr/>
      <w:r>
        <w:rPr/>
        <w:t xml:space="preserve">ابن الصباغ  علي بن محمد بن أحمد، نور الدين ابن الصباغ: فقيه مالكي. من أهل مكة، مولدا ووفاة. أصله من سفاقس. له كتب، منها (الفصول المهمة لمعرفة الأئمة- ط) و (العبر فيمن شفه النظر) قال السخاوي: أجاز 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2026-06-24T15:17:02+03:00</dcterms:created>
  <dcterms:modified xsi:type="dcterms:W3CDTF">2026-06-24T15:17:02+03:00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