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خروف النحوي
</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الحضرمي، أبو الحسن: عالم بالعربية، أندلسي، من أهل إشبيلية. نسبته إلى حضرموت، ولعل أصله منها. قال ابن الساعي: كان يتنقل في البلاد ولا يسكن إلا في الخانات ولم يتزوج قط ولا تسري. وتوفي بأشبيلية. له كتب، منها (شرح كتاب سيبويه) حمله إلى سلطان المغرب فأعطاه ألف دينار، و (شرح الجمل للزجاجي) في مجلد. وهو غير معاصره وسميه (ابن خروف) الشاعر، المترجم قبله.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اسمه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نظام الدين، أبو الحسن، ابن خروف الأندلسي. حضر من إشبيلية، وكان إماما في العربية، محققا، مدققا، ماهرا، مشاركا في علم الأصول. صنف شرحا لكتاب سيبويه جليل الفائدة، حمله إلى صاحب الغرب فأعطاه ألف دينار، وشرحا للجمل، وكتابا في الفرائض. وله رد على أبي زيد السهيلي وعلى جماعة، في العربية. أقرأ النحو بعدة بلاد، وأقام بحلب مدة، واختل عقله بأخرة، حتى مشى في الأسواق عريانا، بادي العورة، مكشوف الرأس. وبعضهم يقول: محمد بن علي، والصحيح أنه علي بن محمد، كما أثبت هاهنا، والله أعلم. وتوفي سنة تسع وست مائة، وقيل سنة خمس وست مائة. ملكت ديوان ابن بابك بخطه في مجلدة واحدة. وكتابته ظريفة، فيها مغربية ما، في غاية الصحة، والفاء بواحدة، والقاف باثنتين على عادة المشارقة. وكان يلقب بضياء الدين. وقال العلامة أثير الدين أبو حيان: هو قيسي قيذافي - بقاف أولى وفاء ثانية وبينهما ياء آخر الحروف وذال معجمة وألف - قرطبي. وأنشد أثير الدين له في كأس:</w:t>
      </w:r>
    </w:p>
    <w:p/>
    <w:p>
      <w:pPr>
        <w:jc w:val="center"/>
      </w:pPr>
      <w:r>
        <w:rPr>
          <w:color w:val="ff0000"/>
        </w:rPr>
        <w:t xml:space="preserve">أنا جسم للحميا</w:t>
      </w:r>
      <w:r>
        <w:rPr>
          <w:color w:val="ff0000"/>
        </w:rPr>
        <w:t xml:space="preserve">      </w:t>
      </w:r>
      <w:r>
        <w:rPr>
          <w:color w:val="ff0000"/>
        </w:rPr>
        <w:t xml:space="preserve">والحميا لي روح</w:t>
      </w:r>
    </w:p>
    <w:p/>
    <w:p>
      <w:pPr>
        <w:jc w:val="center"/>
      </w:pPr>
      <w:r>
        <w:rPr>
          <w:color w:val="ff0000"/>
        </w:rPr>
        <w:t xml:space="preserve">بين أهل الظرف أغدو</w:t>
      </w:r>
      <w:r>
        <w:rPr>
          <w:color w:val="ff0000"/>
        </w:rPr>
        <w:t xml:space="preserve">      </w:t>
      </w:r>
      <w:r>
        <w:rPr>
          <w:color w:val="ff0000"/>
        </w:rPr>
        <w:t xml:space="preserve">كل يوم وأروح</w:t>
      </w:r>
    </w:p>
    <w:p/>
    <w:p>
      <w:pPr/>
      <w:r>
        <w:rPr/>
        <w:t xml:space="preserve">وقال لي إنه مدح الملك الأفضل بن الملك الناصر، ومدح الظاهر بن الناصر أيضا. انتهى. قلت: وذكرت هنا ما للمشد سيف الدين بن قزل، وهو ما يكتب على قفص المسموع:</w:t>
      </w:r>
    </w:p>
    <w:p/>
    <w:p>
      <w:pPr>
        <w:jc w:val="center"/>
      </w:pPr>
      <w:r>
        <w:rPr>
          <w:color w:val="ff0000"/>
        </w:rPr>
        <w:t xml:space="preserve">أنا للطائر سجن</w:t>
      </w:r>
      <w:r>
        <w:rPr>
          <w:color w:val="ff0000"/>
        </w:rPr>
        <w:t xml:space="preserve">      </w:t>
      </w:r>
      <w:r>
        <w:rPr>
          <w:color w:val="ff0000"/>
        </w:rPr>
        <w:t xml:space="preserve">أقتني كل مليح</w:t>
      </w:r>
    </w:p>
    <w:p/>
    <w:p>
      <w:pPr>
        <w:jc w:val="center"/>
      </w:pPr>
      <w:r>
        <w:rPr>
          <w:color w:val="ff0000"/>
        </w:rPr>
        <w:t xml:space="preserve">قضب البان ضلوعي</w:t>
      </w:r>
      <w:r>
        <w:rPr>
          <w:color w:val="ff0000"/>
        </w:rPr>
        <w:t xml:space="preserve">      </w:t>
      </w:r>
      <w:r>
        <w:rPr>
          <w:color w:val="ff0000"/>
        </w:rPr>
        <w:t xml:space="preserve">وحمام الأيك روحي</w:t>
      </w:r>
    </w:p>
    <w:p/>
    <w:p>
      <w:pPr/>
      <w:r>
        <w:rPr/>
        <w:t xml:space="preserve">وذكرت أيضا ما نظمته، وهو ما يكتب على قدح ساذج:</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نقلت من خط شهاب الدين القوصي في معجمه، قال: أنشدني لنفسه بدمشق في صبي جميل الصورة حبسه الحاكم:</w:t>
      </w:r>
    </w:p>
    <w:p/>
    <w:p>
      <w:pPr>
        <w:jc w:val="center"/>
      </w:pPr>
      <w:r>
        <w:rPr>
          <w:color w:val="ff0000"/>
        </w:rPr>
        <w:t xml:space="preserve">أقاضي المسلمين حكمت حكما</w:t>
      </w:r>
      <w:r>
        <w:rPr>
          <w:color w:val="ff0000"/>
        </w:rPr>
        <w:t xml:space="preserve">      </w:t>
      </w:r>
      <w:r>
        <w:rPr>
          <w:color w:val="ff0000"/>
        </w:rPr>
        <w:t xml:space="preserve">أتى وجه الزمان به عبوسا</w:t>
      </w:r>
    </w:p>
    <w:p/>
    <w:p>
      <w:pPr>
        <w:jc w:val="center"/>
      </w:pPr>
      <w:r>
        <w:rPr>
          <w:color w:val="ff0000"/>
        </w:rPr>
        <w:t xml:space="preserve">حبست على الدراهم ذا جمال</w:t>
      </w:r>
      <w:r>
        <w:rPr>
          <w:color w:val="ff0000"/>
        </w:rPr>
        <w:t xml:space="preserve">      </w:t>
      </w:r>
      <w:r>
        <w:rPr>
          <w:color w:val="ff0000"/>
        </w:rPr>
        <w:t xml:space="preserve">ولم تسجنه إذ سلب النفوسا</w:t>
      </w:r>
    </w:p>
    <w:p/>
    <w:p>
      <w:pPr/>
      <w:r>
        <w:rPr/>
        <w:t xml:space="preserve">قال: وكتب على يدي إلى قاضي القضاة محيي الدين بن الزكي، يستقيله من مشارفة البيمارستان النوري، وكان بوابه يسمى السيد، وهو في اللغة الذئب:</w:t>
      </w:r>
    </w:p>
    <w:p/>
    <w:p>
      <w:pPr>
        <w:jc w:val="center"/>
      </w:pPr>
      <w:r>
        <w:rPr>
          <w:color w:val="ff0000"/>
        </w:rPr>
        <w:t xml:space="preserve">مولاي مولاي أجرني فقد</w:t>
      </w:r>
      <w:r>
        <w:rPr>
          <w:color w:val="ff0000"/>
        </w:rPr>
        <w:t xml:space="preserve">      </w:t>
      </w:r>
      <w:r>
        <w:rPr>
          <w:color w:val="ff0000"/>
        </w:rPr>
        <w:t xml:space="preserve">أصبحت في دار الأسى والحتوف</w:t>
      </w:r>
    </w:p>
    <w:p/>
    <w:p>
      <w:pPr>
        <w:jc w:val="center"/>
      </w:pPr>
      <w:r>
        <w:rPr>
          <w:color w:val="ff0000"/>
        </w:rPr>
        <w:t xml:space="preserve">وليس لي صبر على منزل</w:t>
      </w:r>
      <w:r>
        <w:rPr>
          <w:color w:val="ff0000"/>
        </w:rPr>
        <w:t xml:space="preserve">      </w:t>
      </w:r>
      <w:r>
        <w:rPr>
          <w:color w:val="ff0000"/>
        </w:rPr>
        <w:t xml:space="preserve">بوابه السيد وجدي خروف</w:t>
      </w:r>
    </w:p>
    <w:p/>
    <w:p>
      <w:pPr/>
      <w:r>
        <w:rPr/>
        <w:t xml:space="preserve">قال: وأنشدني لنفسه، وقد دعاه نجم الدين بن اللهيب إلى طعامه، فلم يجبه، وقال:</w:t>
      </w:r>
    </w:p>
    <w:p/>
    <w:p>
      <w:pPr>
        <w:jc w:val="center"/>
      </w:pPr>
      <w:r>
        <w:rPr>
          <w:color w:val="ff0000"/>
        </w:rPr>
        <w:t xml:space="preserve">ابن اللهيب دعاني</w:t>
      </w:r>
      <w:r>
        <w:rPr>
          <w:color w:val="ff0000"/>
        </w:rPr>
        <w:t xml:space="preserve">      </w:t>
      </w:r>
      <w:r>
        <w:rPr>
          <w:color w:val="ff0000"/>
        </w:rPr>
        <w:t xml:space="preserve">دعاء غير نبيه</w:t>
      </w:r>
    </w:p>
    <w:p/>
    <w:p>
      <w:pPr>
        <w:jc w:val="center"/>
      </w:pPr>
      <w:r>
        <w:rPr>
          <w:color w:val="ff0000"/>
        </w:rPr>
        <w:t xml:space="preserve">إن سرت يوما إليه</w:t>
      </w:r>
      <w:r>
        <w:rPr>
          <w:color w:val="ff0000"/>
        </w:rPr>
        <w:t xml:space="preserve">      </w:t>
      </w:r>
      <w:r>
        <w:rPr>
          <w:color w:val="ff0000"/>
        </w:rPr>
        <w:t xml:space="preserve">فوالدي في أبيه</w:t>
      </w:r>
    </w:p>
    <w:p/>
    <w:p>
      <w:pPr/>
      <w:r>
        <w:rPr/>
        <w:t xml:space="preserve">قال: وأنشدني لنفسه فيه:</w:t>
      </w:r>
    </w:p>
    <w:p/>
    <w:p>
      <w:pPr>
        <w:jc w:val="center"/>
      </w:pPr>
      <w:r>
        <w:rPr>
          <w:color w:val="ff0000"/>
        </w:rPr>
        <w:t xml:space="preserve">يا ابن اللهيب جعلت مذهب مالك</w:t>
      </w:r>
      <w:r>
        <w:rPr>
          <w:color w:val="ff0000"/>
        </w:rPr>
        <w:t xml:space="preserve">      </w:t>
      </w:r>
      <w:r>
        <w:rPr>
          <w:color w:val="ff0000"/>
        </w:rPr>
        <w:t xml:space="preserve">يدعو الأنام إلى أبيك ومالك</w:t>
      </w:r>
    </w:p>
    <w:p/>
    <w:p>
      <w:pPr>
        <w:jc w:val="center"/>
      </w:pPr>
      <w:r>
        <w:rPr>
          <w:color w:val="ff0000"/>
        </w:rPr>
        <w:t xml:space="preserve">يبكي الهدى ملء الجفون وإنما</w:t>
      </w:r>
      <w:r>
        <w:rPr>
          <w:color w:val="ff0000"/>
        </w:rPr>
        <w:t xml:space="preserve">      </w:t>
      </w:r>
      <w:r>
        <w:rPr>
          <w:color w:val="ff0000"/>
        </w:rPr>
        <w:t xml:space="preserve">ضحك الفساد من الصلاح الهالك</w:t>
      </w:r>
    </w:p>
    <w:p/>
    <w:p>
      <w:pPr/>
      <w:r>
        <w:rPr/>
        <w:t xml:space="preserve">قال: وأنشدني لنفسه فيه:</w:t>
      </w:r>
    </w:p>
    <w:p/>
    <w:p>
      <w:pPr>
        <w:jc w:val="center"/>
      </w:pPr>
      <w:r>
        <w:rPr>
          <w:color w:val="ff0000"/>
        </w:rPr>
        <w:t xml:space="preserve">لابن اللهيب مذهب</w:t>
      </w:r>
      <w:r>
        <w:rPr>
          <w:color w:val="ff0000"/>
        </w:rPr>
        <w:t xml:space="preserve">      </w:t>
      </w:r>
      <w:r>
        <w:rPr>
          <w:color w:val="ff0000"/>
        </w:rPr>
        <w:t xml:space="preserve">في كل غي قد ذهب</w:t>
      </w:r>
    </w:p>
    <w:p/>
    <w:p>
      <w:pPr>
        <w:jc w:val="center"/>
      </w:pPr>
      <w:r>
        <w:rPr>
          <w:color w:val="ff0000"/>
        </w:rPr>
        <w:t xml:space="preserve">يتلو الذي يبصره</w:t>
      </w:r>
      <w:r>
        <w:rPr>
          <w:color w:val="ff0000"/>
        </w:rPr>
        <w:t xml:space="preserve">      </w:t>
      </w:r>
      <w:r>
        <w:rPr>
          <w:color w:val="0000ff"/>
        </w:rPr>
        <w:t xml:space="preserve">{تبت يدا أبي لهب}</w:t>
      </w:r>
    </w:p>
    <w:p/>
    <w:p>
      <w:pPr/>
      <w:r>
        <w:rPr/>
        <w:t xml:space="preserve">قال: وأنشدني لنفسه ما كتبه إلى القاضي بهاء الدين بن شداد في طلب فروة خراف:</w:t>
      </w:r>
    </w:p>
    <w:p/>
    <w:p>
      <w:pPr>
        <w:jc w:val="center"/>
      </w:pPr>
      <w:r>
        <w:rPr>
          <w:color w:val="ff0000"/>
        </w:rPr>
        <w:t xml:space="preserve">بهاء الدين والدنيا</w:t>
      </w:r>
      <w:r>
        <w:rPr>
          <w:color w:val="ff0000"/>
        </w:rPr>
        <w:t xml:space="preserve">      </w:t>
      </w:r>
      <w:r>
        <w:rPr>
          <w:color w:val="ff0000"/>
        </w:rPr>
        <w:t xml:space="preserve">ونور المجد والحسب</w:t>
      </w:r>
    </w:p>
    <w:p/>
    <w:p>
      <w:pPr>
        <w:jc w:val="center"/>
      </w:pPr>
      <w:r>
        <w:rPr>
          <w:color w:val="ff0000"/>
        </w:rPr>
        <w:t xml:space="preserve">طلبت مخافة الأنوا</w:t>
      </w:r>
      <w:r>
        <w:rPr>
          <w:color w:val="ff0000"/>
        </w:rPr>
        <w:t xml:space="preserve">      </w:t>
      </w:r>
      <w:r>
        <w:rPr>
          <w:color w:val="ff0000"/>
        </w:rPr>
        <w:t xml:space="preserve">ء من نعماك جلد أبي</w:t>
      </w:r>
    </w:p>
    <w:p/>
    <w:p>
      <w:pPr>
        <w:jc w:val="center"/>
      </w:pPr>
      <w:r>
        <w:rPr>
          <w:color w:val="ff0000"/>
        </w:rPr>
        <w:t xml:space="preserve">وفضلك عالم أني</w:t>
      </w:r>
      <w:r>
        <w:rPr>
          <w:color w:val="ff0000"/>
        </w:rPr>
        <w:t xml:space="preserve">      </w:t>
      </w:r>
      <w:r>
        <w:rPr>
          <w:color w:val="ff0000"/>
        </w:rPr>
        <w:t xml:space="preserve">خروف بارع الأدب</w:t>
      </w:r>
    </w:p>
    <w:p/>
    <w:p>
      <w:pPr>
        <w:jc w:val="center"/>
      </w:pPr>
      <w:r>
        <w:rPr>
          <w:color w:val="ff0000"/>
        </w:rPr>
        <w:t xml:space="preserve">حلبت الدهر أشطره</w:t>
      </w:r>
      <w:r>
        <w:rPr>
          <w:color w:val="ff0000"/>
        </w:rPr>
        <w:t xml:space="preserve">      </w:t>
      </w:r>
      <w:r>
        <w:rPr>
          <w:color w:val="ff0000"/>
        </w:rPr>
        <w:t xml:space="preserve">وفي حلب صفا حلبي</w:t>
      </w:r>
    </w:p>
    <w:p/>
    <w:p>
      <w:pPr/>
      <w:r>
        <w:rPr/>
        <w:t xml:space="preserve">قال: وأنشدني لنفسه في نيل مصر:</w:t>
      </w:r>
    </w:p>
    <w:p/>
    <w:p>
      <w:pPr>
        <w:jc w:val="center"/>
      </w:pPr>
      <w:r>
        <w:rPr>
          <w:color w:val="ff0000"/>
        </w:rPr>
        <w:t xml:space="preserve">ما أعجب النيل ما أحلى شمائله</w:t>
      </w:r>
      <w:r>
        <w:rPr>
          <w:color w:val="ff0000"/>
        </w:rPr>
        <w:t xml:space="preserve">      </w:t>
      </w:r>
      <w:r>
        <w:rPr>
          <w:color w:val="ff0000"/>
        </w:rPr>
        <w:t xml:space="preserve">في ضفتيه من الأشجار أدواح</w:t>
      </w:r>
    </w:p>
    <w:p/>
    <w:p>
      <w:pPr>
        <w:jc w:val="center"/>
      </w:pPr>
      <w:r>
        <w:rPr>
          <w:color w:val="ff0000"/>
        </w:rPr>
        <w:t xml:space="preserve">من جنة الخلد فياض على ترع</w:t>
      </w:r>
      <w:r>
        <w:rPr>
          <w:color w:val="ff0000"/>
        </w:rPr>
        <w:t xml:space="preserve">      </w:t>
      </w:r>
      <w:r>
        <w:rPr>
          <w:color w:val="ff0000"/>
        </w:rPr>
        <w:t xml:space="preserve">تهب فيها هبوب الريح أرواح</w:t>
      </w:r>
    </w:p>
    <w:p/>
    <w:p>
      <w:pPr>
        <w:jc w:val="center"/>
      </w:pPr>
      <w:r>
        <w:rPr>
          <w:color w:val="ff0000"/>
        </w:rPr>
        <w:t xml:space="preserve">ليست زيادته ماء كما زعموا</w:t>
      </w:r>
      <w:r>
        <w:rPr>
          <w:color w:val="ff0000"/>
        </w:rPr>
        <w:t xml:space="preserve">      </w:t>
      </w:r>
      <w:r>
        <w:rPr>
          <w:color w:val="ff0000"/>
        </w:rPr>
        <w:t xml:space="preserve">وإنما هي أرزاق وأرواح</w:t>
      </w:r>
    </w:p>
    <w:p/>
    <w:p>
      <w:pPr/>
      <w:r>
        <w:rPr/>
        <w:t xml:space="preserve">قال: وأنشدني لنفسه لغزا في باب المعمى:</w:t>
      </w:r>
    </w:p>
    <w:p/>
    <w:p>
      <w:pPr>
        <w:jc w:val="center"/>
      </w:pPr>
      <w:r>
        <w:rPr>
          <w:color w:val="ff0000"/>
        </w:rPr>
        <w:t xml:space="preserve">واشربوا كل صباح لبنا</w:t>
      </w:r>
      <w:r>
        <w:rPr>
          <w:color w:val="ff0000"/>
        </w:rPr>
        <w:t xml:space="preserve">      </w:t>
      </w:r>
      <w:r>
        <w:rPr>
          <w:color w:val="ff0000"/>
        </w:rPr>
        <w:t xml:space="preserve">واشربوا كل أصيل عسلا</w:t>
      </w:r>
    </w:p>
    <w:p/>
    <w:p>
      <w:pPr>
        <w:jc w:val="center"/>
      </w:pPr>
      <w:r>
        <w:rPr>
          <w:color w:val="ff0000"/>
        </w:rPr>
        <w:t xml:space="preserve">واعكسوا ذاك إلى أعدائكم</w:t>
      </w:r>
      <w:r>
        <w:rPr>
          <w:color w:val="ff0000"/>
        </w:rPr>
        <w:t xml:space="preserve">      </w:t>
      </w:r>
      <w:r>
        <w:rPr>
          <w:color w:val="ff0000"/>
        </w:rPr>
        <w:t xml:space="preserve">من قسي النبل أو رقش الفلا</w:t>
      </w:r>
    </w:p>
    <w:p/>
    <w:p>
      <w:pPr/>
      <w:r>
        <w:rPr/>
        <w:t xml:space="preserve">قال: وأنشدني لنفسه:</w:t>
      </w:r>
    </w:p>
    <w:p/>
    <w:p>
      <w:pPr>
        <w:jc w:val="center"/>
      </w:pPr>
      <w:r>
        <w:rPr>
          <w:color w:val="ff0000"/>
        </w:rPr>
        <w:t xml:space="preserve">لا ترجون لمثلي</w:t>
      </w:r>
      <w:r>
        <w:rPr>
          <w:color w:val="ff0000"/>
        </w:rPr>
        <w:t xml:space="preserve">      </w:t>
      </w:r>
      <w:r>
        <w:rPr>
          <w:color w:val="ff0000"/>
        </w:rPr>
        <w:t xml:space="preserve">من هذه الراح توبه</w:t>
      </w:r>
    </w:p>
    <w:p/>
    <w:p>
      <w:pPr>
        <w:jc w:val="center"/>
      </w:pPr>
      <w:r>
        <w:rPr>
          <w:color w:val="ff0000"/>
        </w:rPr>
        <w:t xml:space="preserve">فإنما هي ليلى</w:t>
      </w:r>
      <w:r>
        <w:rPr>
          <w:color w:val="ff0000"/>
        </w:rPr>
        <w:t xml:space="preserve">      </w:t>
      </w:r>
      <w:r>
        <w:rPr>
          <w:color w:val="ff0000"/>
        </w:rPr>
        <w:t xml:space="preserve">وإنما أنا توبه</w:t>
      </w:r>
    </w:p>
    <w:p/>
    <w:p>
      <w:pPr/>
      <w:r>
        <w:rPr/>
        <w:t xml:space="preserve">قال: وأنشدني لنفسه في بدر الدين الحنفي، قاضي العسكر العادلي:</w:t>
      </w:r>
    </w:p>
    <w:p/>
    <w:p>
      <w:pPr>
        <w:jc w:val="center"/>
      </w:pPr>
      <w:r>
        <w:rPr>
          <w:color w:val="ff0000"/>
        </w:rPr>
        <w:t xml:space="preserve">بشمس الدين ذي الهمم المنيفه</w:t>
      </w:r>
      <w:r>
        <w:rPr>
          <w:color w:val="ff0000"/>
        </w:rPr>
        <w:t xml:space="preserve">      </w:t>
      </w:r>
      <w:r>
        <w:rPr>
          <w:color w:val="ff0000"/>
        </w:rPr>
        <w:t xml:space="preserve">سما رأي الإمام أبي حنيفه</w:t>
      </w:r>
    </w:p>
    <w:p/>
    <w:p>
      <w:pPr>
        <w:jc w:val="center"/>
      </w:pPr>
      <w:r>
        <w:rPr>
          <w:color w:val="ff0000"/>
        </w:rPr>
        <w:t xml:space="preserve">مذاهب أهل ملتنا ملوك</w:t>
      </w:r>
      <w:r>
        <w:rPr>
          <w:color w:val="ff0000"/>
        </w:rPr>
        <w:t xml:space="preserve">      </w:t>
      </w:r>
      <w:r>
        <w:rPr>
          <w:color w:val="ff0000"/>
        </w:rPr>
        <w:t xml:space="preserve">ومذهبه الشريف هو الخليفه</w:t>
      </w:r>
    </w:p>
    <w:p/>
    <w:p>
      <w:pPr/>
      <w:r>
        <w:rPr/>
        <w:t xml:space="preserve">وقال شهاب الدين القوصي: وقع ابن خروف في جب ليلا، فمات، رحمه الله. وأحسن ما بلغني أن جمال الدين عليا، المعروف بابن السنينيرة، حضر إلى الأبواب السلطانية الملكية الظاهرية ليلا لينشد قصيدة، فمضى هزيع من الليل، ولم يؤذن له، بسبب ابن شرف العلى كان يقرأ على السلطان كتابا، فطول عليه، فكتب إليه هذين البيتين:</w:t>
      </w:r>
    </w:p>
    <w:p/>
    <w:p>
      <w:pPr>
        <w:jc w:val="center"/>
      </w:pPr>
      <w:r>
        <w:rPr>
          <w:color w:val="ff0000"/>
        </w:rPr>
        <w:t xml:space="preserve">العبد قد وافى لينشد خدمة</w:t>
      </w:r>
      <w:r>
        <w:rPr>
          <w:color w:val="ff0000"/>
        </w:rPr>
        <w:t xml:space="preserve">      </w:t>
      </w:r>
      <w:r>
        <w:rPr>
          <w:color w:val="ff0000"/>
        </w:rPr>
        <w:t xml:space="preserve">بنيت قواعدها على التخفيف</w:t>
      </w:r>
    </w:p>
    <w:p/>
    <w:p>
      <w:pPr>
        <w:jc w:val="center"/>
      </w:pPr>
      <w:r>
        <w:rPr>
          <w:color w:val="ff0000"/>
        </w:rPr>
        <w:t xml:space="preserve">وأخاف من شرف العلى تطويله</w:t>
      </w:r>
      <w:r>
        <w:rPr>
          <w:color w:val="ff0000"/>
        </w:rPr>
        <w:t xml:space="preserve">      </w:t>
      </w:r>
      <w:r>
        <w:rPr>
          <w:color w:val="ff0000"/>
        </w:rPr>
        <w:t xml:space="preserve">ليلا فألحق ملحق ابن خروف</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إمام النحو أبو الحسن عل بن محمد بن علي بن خروف الإشبيلي، مصنف ’’شرح سيبويه’’ وغير ذلك.</w:t>
      </w:r>
    </w:p>
    <w:p/>
    <w:p>
      <w:pPr/>
      <w:r>
        <w:rPr/>
        <w:t xml:space="preserve">تخرج على ابن طاهر الخدب، وتصدر للإفادة.</w:t>
      </w:r>
    </w:p>
    <w:p/>
    <w:p>
      <w:pPr/>
      <w:r>
        <w:rPr/>
        <w:t xml:space="preserve">مات سنة عشر وست مائة، وقيل: سنة تسع. وهو من نظراء الجزولي، كبر، وأسن.</w:t>
      </w:r>
    </w:p>
    <w:p>
      <w:pPr>
        <w:jc w:val="start"/>
        <w:bidi/>
      </w:pPr>
      <w:r>
        <w:rPr>
          <w:sz w:val="24"/>
          <w:szCs w:val="24"/>
          <w:b w:val="1"/>
          <w:bCs w:val="1"/>
          <w:rtl/>
        </w:rPr>
        <w:t xml:space="preserve">
سير أعلام النبلاء،(دار الحديث- القاهرة،2006،ط 0،ج 16،ص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w:t>
      </w:r>
    </w:p>
    <w:p/>
    <w:p>
      <w:pPr/>
      <w:r>
        <w:rPr/>
        <w:t xml:space="preserve">الشاعر المحسن الشهير أبو الحسن علي بن محمد بن خروف القرطبي. وقفت على ترجمته في ’’تاريخ حلب’’ و’’تاريخ المعاجم’’ وفي ’’زاد المسافر لأبي البحر’’. وتلقيت بعضها من الحافظ الدمشقي وغيره من أدباء الشام، إذ ذكره هناك مشهور، وهو إلى الآن على الألسن يدور.</w:t>
      </w:r>
    </w:p>
    <w:p/>
    <w:p>
      <w:pPr/>
      <w:r>
        <w:rPr/>
        <w:t xml:space="preserve">أصله من القيذاف، الحصن المضاف إلى أعمال غرناطة، وهو بين قرطبة وبينها.</w:t>
      </w:r>
    </w:p>
    <w:p/>
    <w:p>
      <w:pPr/>
      <w:r>
        <w:rPr/>
        <w:t xml:space="preserve">ونشأ أبو الحسن في قرطبة ورحل قبل أن يعظم اشتهار ذكره إلى المشرق، فطبق ذكره هنالك الآفاق، وامتلأت بمحاسنه مسامع الشام والعراق، واستقر في آخر أمره بحلب. وقال:</w:t>
      </w:r>
    </w:p>
    <w:p/>
    <w:p>
      <w:pPr>
        <w:jc w:val="center"/>
      </w:pPr>
      <w:r>
        <w:rPr>
          <w:color w:val="ff0000"/>
        </w:rPr>
        <w:t xml:space="preserve">حلبت الدهر أشطره </w:t>
      </w:r>
      <w:r>
        <w:rPr>
          <w:color w:val="ff0000"/>
        </w:rPr>
        <w:t xml:space="preserve">      </w:t>
      </w:r>
      <w:r>
        <w:rPr>
          <w:color w:val="ff0000"/>
        </w:rPr>
        <w:t xml:space="preserve">وفي حلبٍ صفا حلبي</w:t>
      </w:r>
    </w:p>
    <w:p/>
    <w:p>
      <w:pPr/>
      <w:r>
        <w:rPr/>
        <w:t xml:space="preserve">وقال الصاحب كمال الدين بن العديم: كان يتردد بين حلب والموصل، يمدح الظاهر بن صلاح الدين. ومدح نور الدين أرسلان شاه، إلى أن حضر مرة بدار العدل في حلب عند الملك الظاهر في إحدى ليالي شهر رمضان من سنة أربع وستمائة، وتاج العلا الشريف يعظمه، فأطال على عادته، وكان ابن خروف قد أتى بقصيدة في مدح الظاهر أولها:</w:t>
      </w:r>
    </w:p>
    <w:p/>
    <w:p>
      <w:pPr>
        <w:jc w:val="center"/>
      </w:pPr>
      <w:r>
        <w:rPr>
          <w:color w:val="ff0000"/>
        </w:rPr>
        <w:t xml:space="preserve">شمس الهداية في أبناء أيوب </w:t>
      </w:r>
      <w:r>
        <w:rPr>
          <w:color w:val="ff0000"/>
        </w:rPr>
        <w:t xml:space="preserve">      </w:t>
      </w:r>
      <w:r>
        <w:rPr>
          <w:color w:val="ff0000"/>
        </w:rPr>
        <w:t xml:space="preserve">أخت النبوة في أبناء يعقوب</w:t>
      </w:r>
    </w:p>
    <w:p/>
    <w:p>
      <w:pPr>
        <w:jc w:val="center"/>
      </w:pPr>
      <w:r>
        <w:rPr>
          <w:color w:val="ff0000"/>
        </w:rPr>
        <w:t xml:space="preserve">هم الملائك في زي الملوك وهم </w:t>
      </w:r>
      <w:r>
        <w:rPr>
          <w:color w:val="ff0000"/>
        </w:rPr>
        <w:t xml:space="preserve">      </w:t>
      </w:r>
      <w:r>
        <w:rPr>
          <w:color w:val="ff0000"/>
        </w:rPr>
        <w:t xml:space="preserve">أسد الحروب وأقطاب المحاريب</w:t>
      </w:r>
    </w:p>
    <w:p/>
    <w:p>
      <w:pPr/>
      <w:r>
        <w:rPr/>
        <w:t xml:space="preserve">ثم خرج ليريق الماء في الظلمة فوقع في جب طامٍ كان هناك، وهو جار، فمات فيه، وأطلع منه، والقصيدة قد ضم عليها يده. فأمر الظاهر أن تجعل صلة القصيدة في تجهيز إلى قبره والصدقة عنه.</w:t>
      </w:r>
    </w:p>
    <w:p/>
    <w:p>
      <w:pPr/>
      <w:r>
        <w:rPr/>
        <w:t xml:space="preserve">ثم إن ابن السنينرة الشاعر جاء بعد ذلك بقصيدة، ووجد تاج العلا في الدهليز يريد أن يدخل للوعظ، فبادر وكتب للظاهر:</w:t>
      </w:r>
    </w:p>
    <w:p/>
    <w:p>
      <w:pPr>
        <w:jc w:val="center"/>
      </w:pPr>
      <w:r>
        <w:rPr>
          <w:color w:val="ff0000"/>
        </w:rPr>
        <w:t xml:space="preserve">العبد قد وفى لينشد مدحه </w:t>
      </w:r>
      <w:r>
        <w:rPr>
          <w:color w:val="ff0000"/>
        </w:rPr>
        <w:t xml:space="preserve">      </w:t>
      </w:r>
      <w:r>
        <w:rPr>
          <w:color w:val="ff0000"/>
        </w:rPr>
        <w:t xml:space="preserve">بنيت قواعدها على التخفيف</w:t>
      </w:r>
    </w:p>
    <w:p/>
    <w:p>
      <w:pPr>
        <w:jc w:val="center"/>
      </w:pPr>
      <w:r>
        <w:rPr>
          <w:color w:val="ff0000"/>
        </w:rPr>
        <w:t xml:space="preserve">وأخاف من تاج العلا تطويله </w:t>
      </w:r>
      <w:r>
        <w:rPr>
          <w:color w:val="ff0000"/>
        </w:rPr>
        <w:t xml:space="preserve">      </w:t>
      </w:r>
      <w:r>
        <w:rPr>
          <w:color w:val="ff0000"/>
        </w:rPr>
        <w:t xml:space="preserve">ليلاً فألحق ملحق ابن خروف</w:t>
      </w:r>
    </w:p>
    <w:p/>
    <w:p>
      <w:pPr/>
      <w:r>
        <w:rPr/>
        <w:t xml:space="preserve">فضحك وأمر بإدخاله قبل وعظ تاج العلا. فحضر وأنشد.</w:t>
      </w:r>
    </w:p>
    <w:p/>
    <w:p>
      <w:pPr/>
      <w:r>
        <w:rPr/>
        <w:t xml:space="preserve">ومقطعات ابن خروف طيارة ظريفة، كقوله في غلام سندي:</w:t>
      </w:r>
    </w:p>
    <w:p/>
    <w:p>
      <w:pPr>
        <w:jc w:val="center"/>
      </w:pPr>
      <w:r>
        <w:rPr>
          <w:color w:val="ff0000"/>
        </w:rPr>
        <w:t xml:space="preserve">ومنوع الحركات يلعب بالنهى </w:t>
      </w:r>
      <w:r>
        <w:rPr>
          <w:color w:val="ff0000"/>
        </w:rPr>
        <w:t xml:space="preserve">      </w:t>
      </w:r>
      <w:r>
        <w:rPr>
          <w:color w:val="ff0000"/>
        </w:rPr>
        <w:t xml:space="preserve">لبس المحاسن عند خلع لباسه</w:t>
      </w:r>
    </w:p>
    <w:p/>
    <w:p>
      <w:pPr>
        <w:jc w:val="center"/>
      </w:pPr>
      <w:r>
        <w:rPr>
          <w:color w:val="ff0000"/>
        </w:rPr>
        <w:t xml:space="preserve">متأود كالغصن بين رياضة </w:t>
      </w:r>
      <w:r>
        <w:rPr>
          <w:color w:val="ff0000"/>
        </w:rPr>
        <w:t xml:space="preserve">      </w:t>
      </w:r>
      <w:r>
        <w:rPr>
          <w:color w:val="ff0000"/>
        </w:rPr>
        <w:t xml:space="preserve">متلفت كالظبي عند كناسه</w:t>
      </w:r>
    </w:p>
    <w:p/>
    <w:p>
      <w:pPr>
        <w:jc w:val="center"/>
      </w:pPr>
      <w:r>
        <w:rPr>
          <w:color w:val="ff0000"/>
        </w:rPr>
        <w:t xml:space="preserve">بالعقل يلعب مقبلاً أو مدبراً </w:t>
      </w:r>
      <w:r>
        <w:rPr>
          <w:color w:val="ff0000"/>
        </w:rPr>
        <w:t xml:space="preserve">      </w:t>
      </w:r>
      <w:r>
        <w:rPr>
          <w:color w:val="ff0000"/>
        </w:rPr>
        <w:t xml:space="preserve">كالدهر يلعب كيف شاء بناسه</w:t>
      </w:r>
    </w:p>
    <w:p/>
    <w:p>
      <w:pPr>
        <w:jc w:val="center"/>
      </w:pPr>
      <w:r>
        <w:rPr>
          <w:color w:val="ff0000"/>
        </w:rPr>
        <w:t xml:space="preserve">ويضم القدمين منه لرأسه </w:t>
      </w:r>
      <w:r>
        <w:rPr>
          <w:color w:val="ff0000"/>
        </w:rPr>
        <w:t xml:space="preserve">      </w:t>
      </w:r>
      <w:r>
        <w:rPr>
          <w:color w:val="ff0000"/>
        </w:rPr>
        <w:t xml:space="preserve">كالسيف ضم ذبابه لرئاسه</w:t>
      </w:r>
    </w:p>
    <w:p/>
    <w:p>
      <w:pPr/>
      <w:r>
        <w:rPr/>
        <w:t xml:space="preserve">وقوله في غلام خياط:</w:t>
      </w:r>
    </w:p>
    <w:p/>
    <w:p>
      <w:pPr>
        <w:jc w:val="center"/>
      </w:pPr>
      <w:r>
        <w:rPr>
          <w:color w:val="ff0000"/>
        </w:rPr>
        <w:t xml:space="preserve">بني المغيرة لي في حكيم رشأٌ </w:t>
      </w:r>
      <w:r>
        <w:rPr>
          <w:color w:val="ff0000"/>
        </w:rPr>
        <w:t xml:space="preserve">      </w:t>
      </w:r>
      <w:r>
        <w:rPr>
          <w:color w:val="ff0000"/>
        </w:rPr>
        <w:t xml:space="preserve">ظلالٌ سمركم تغنيه عن سمره</w:t>
      </w:r>
    </w:p>
    <w:p/>
    <w:p>
      <w:pPr>
        <w:jc w:val="center"/>
      </w:pPr>
      <w:r>
        <w:rPr>
          <w:color w:val="ff0000"/>
        </w:rPr>
        <w:t xml:space="preserve">يزهي به فرس الكرسي من بطل </w:t>
      </w:r>
      <w:r>
        <w:rPr>
          <w:color w:val="ff0000"/>
        </w:rPr>
        <w:t xml:space="preserve">      </w:t>
      </w:r>
      <w:r>
        <w:rPr>
          <w:color w:val="ff0000"/>
        </w:rPr>
        <w:t xml:space="preserve">بإبرةٍ هي مثل الهدب من شفره</w:t>
      </w:r>
    </w:p>
    <w:p/>
    <w:p>
      <w:pPr>
        <w:jc w:val="center"/>
      </w:pPr>
      <w:r>
        <w:rPr>
          <w:color w:val="ff0000"/>
        </w:rPr>
        <w:t xml:space="preserve">إذا تألق عنها الخيط تحسبها </w:t>
      </w:r>
      <w:r>
        <w:rPr>
          <w:color w:val="ff0000"/>
        </w:rPr>
        <w:t xml:space="preserve">      </w:t>
      </w:r>
      <w:r>
        <w:rPr>
          <w:color w:val="ff0000"/>
        </w:rPr>
        <w:t xml:space="preserve">شهاب رجم جرى والنور في أثره</w:t>
      </w:r>
    </w:p>
    <w:p/>
    <w:p>
      <w:pPr>
        <w:jc w:val="center"/>
      </w:pPr>
      <w:r>
        <w:rPr>
          <w:color w:val="ff0000"/>
        </w:rPr>
        <w:t xml:space="preserve">يود كل لسان أن يكون لها </w:t>
      </w:r>
      <w:r>
        <w:rPr>
          <w:color w:val="ff0000"/>
        </w:rPr>
        <w:t xml:space="preserve">      </w:t>
      </w:r>
      <w:r>
        <w:rPr>
          <w:color w:val="ff0000"/>
        </w:rPr>
        <w:t xml:space="preserve">لبداً إذا فرغت بالرقم من حبره</w:t>
      </w:r>
    </w:p>
    <w:p/>
    <w:p>
      <w:pPr/>
      <w:r>
        <w:rPr/>
        <w:t xml:space="preserve">وهذا كله مما لا يخفي أثر غوص الفكر فيه؛ وهو من محاسن ’’كنوز المعاني’’.</w:t>
      </w:r>
    </w:p>
    <w:p/>
    <w:p>
      <w:pPr/>
      <w:r>
        <w:rPr/>
        <w:t xml:space="preserve">وكان الأستاذ أبو عمران الطبراني يتعجب من قوله في غلام معذر:</w:t>
      </w:r>
    </w:p>
    <w:p/>
    <w:p>
      <w:pPr>
        <w:jc w:val="center"/>
      </w:pPr>
      <w:r>
        <w:rPr>
          <w:color w:val="ff0000"/>
        </w:rPr>
        <w:t xml:space="preserve">وكان غريب الحسن قبل عذاره </w:t>
      </w:r>
      <w:r>
        <w:rPr>
          <w:color w:val="ff0000"/>
        </w:rPr>
        <w:t xml:space="preserve">      </w:t>
      </w:r>
      <w:r>
        <w:rPr>
          <w:color w:val="ff0000"/>
        </w:rPr>
        <w:t xml:space="preserve">فلما بدا صار الغريب المصنفا</w:t>
      </w:r>
    </w:p>
    <w:p/>
    <w:p>
      <w:pPr/>
      <w:r>
        <w:rPr/>
        <w:t xml:space="preserve">ومن نوادره قوله، وقد حبس القاضي محبوباً له:</w:t>
      </w:r>
    </w:p>
    <w:p/>
    <w:p>
      <w:pPr>
        <w:jc w:val="center"/>
      </w:pPr>
      <w:r>
        <w:rPr>
          <w:color w:val="ff0000"/>
        </w:rPr>
        <w:t xml:space="preserve">أقاضي المسلمين حكمت حكماً </w:t>
      </w:r>
      <w:r>
        <w:rPr>
          <w:color w:val="ff0000"/>
        </w:rPr>
        <w:t xml:space="preserve">      </w:t>
      </w:r>
      <w:r>
        <w:rPr>
          <w:color w:val="ff0000"/>
        </w:rPr>
        <w:t xml:space="preserve">غدا وبه الزمان له عبوسا</w:t>
      </w:r>
    </w:p>
    <w:p/>
    <w:p>
      <w:pPr>
        <w:jc w:val="center"/>
      </w:pPr>
      <w:r>
        <w:rPr>
          <w:color w:val="ff0000"/>
        </w:rPr>
        <w:t xml:space="preserve">سجنت على دراهم ذا جمال </w:t>
      </w:r>
      <w:r>
        <w:rPr>
          <w:color w:val="ff0000"/>
        </w:rPr>
        <w:t xml:space="preserve">      </w:t>
      </w:r>
      <w:r>
        <w:rPr>
          <w:color w:val="ff0000"/>
        </w:rPr>
        <w:t xml:space="preserve">ولم تسجنه إذ غصب النفوسا</w:t>
      </w:r>
    </w:p>
    <w:p/>
    <w:p>
      <w:pPr/>
      <w:r>
        <w:rPr/>
        <w:t xml:space="preserve">وقوله وقد دعاه إلى طعامه ابن لهيب الدمشقي:</w:t>
      </w:r>
    </w:p>
    <w:p/>
    <w:p>
      <w:pPr>
        <w:jc w:val="center"/>
      </w:pPr>
      <w:r>
        <w:rPr>
          <w:color w:val="ff0000"/>
        </w:rPr>
        <w:t xml:space="preserve">دعاني ابن لهيب </w:t>
      </w:r>
      <w:r>
        <w:rPr>
          <w:color w:val="ff0000"/>
        </w:rPr>
        <w:t xml:space="preserve">      </w:t>
      </w:r>
      <w:r>
        <w:rPr>
          <w:color w:val="ff0000"/>
        </w:rPr>
        <w:t xml:space="preserve">دعاء غير نبيه</w:t>
      </w:r>
    </w:p>
    <w:p/>
    <w:p>
      <w:pPr>
        <w:jc w:val="center"/>
      </w:pPr>
      <w:r>
        <w:rPr>
          <w:color w:val="ff0000"/>
        </w:rPr>
        <w:t xml:space="preserve">إن عدت له يوماً إليه </w:t>
      </w:r>
      <w:r>
        <w:rPr>
          <w:color w:val="ff0000"/>
        </w:rPr>
        <w:t xml:space="preserve">      </w:t>
      </w:r>
      <w:r>
        <w:rPr>
          <w:color w:val="ff0000"/>
        </w:rPr>
        <w:t xml:space="preserve">فوالدي في أبيه</w:t>
      </w:r>
    </w:p>
    <w:p/>
    <w:p>
      <w:pPr/>
      <w:r>
        <w:rPr/>
        <w:t xml:space="preserve">وأنشدني له أبو بكر بن الصابوني الإشبيلي مستطرفاً:</w:t>
      </w:r>
    </w:p>
    <w:p/>
    <w:p>
      <w:pPr>
        <w:jc w:val="center"/>
      </w:pPr>
      <w:r>
        <w:rPr>
          <w:color w:val="ff0000"/>
        </w:rPr>
        <w:t xml:space="preserve">مثلي يسمى أديباً </w:t>
      </w:r>
      <w:r>
        <w:rPr>
          <w:color w:val="ff0000"/>
        </w:rPr>
        <w:t xml:space="preserve">      </w:t>
      </w:r>
      <w:r>
        <w:rPr>
          <w:color w:val="ff0000"/>
        </w:rPr>
        <w:t xml:space="preserve">مثلي يسمى أريبا</w:t>
      </w:r>
    </w:p>
    <w:p/>
    <w:p>
      <w:pPr>
        <w:jc w:val="center"/>
      </w:pPr>
      <w:r>
        <w:rPr>
          <w:color w:val="ff0000"/>
        </w:rPr>
        <w:t xml:space="preserve">إذا وجدت كثيبا </w:t>
      </w:r>
      <w:r>
        <w:rPr>
          <w:color w:val="ff0000"/>
        </w:rPr>
        <w:t xml:space="preserve">      </w:t>
      </w:r>
      <w:r>
        <w:rPr>
          <w:color w:val="ff0000"/>
        </w:rPr>
        <w:t xml:space="preserve">غرست فيه قضيبا</w:t>
      </w:r>
    </w:p>
    <w:p/>
    <w:p>
      <w:pPr/>
      <w:r>
        <w:rPr/>
        <w:t xml:space="preserve">ثم زاد من قوله:</w:t>
      </w:r>
    </w:p>
    <w:p/>
    <w:p>
      <w:pPr>
        <w:jc w:val="center"/>
      </w:pPr>
      <w:r>
        <w:rPr>
          <w:color w:val="ff0000"/>
        </w:rPr>
        <w:t xml:space="preserve">ولا أبالي خصيبا </w:t>
      </w:r>
      <w:r>
        <w:rPr>
          <w:color w:val="ff0000"/>
        </w:rPr>
        <w:t xml:space="preserve">      </w:t>
      </w:r>
      <w:r>
        <w:rPr>
          <w:color w:val="ff0000"/>
        </w:rPr>
        <w:t xml:space="preserve">لقيته أم جديبا</w:t>
      </w:r>
    </w:p>
    <w:p/>
    <w:p>
      <w:pPr/>
      <w:r>
        <w:rPr/>
        <w:t xml:space="preserve">وأنشدني الشهاب القوصي عنه، وهي مشهورة عند أدباء دمشق:</w:t>
      </w:r>
    </w:p>
    <w:p/>
    <w:p>
      <w:pPr>
        <w:jc w:val="center"/>
      </w:pPr>
      <w:r>
        <w:rPr>
          <w:color w:val="ff0000"/>
        </w:rPr>
        <w:t xml:space="preserve">تروق دمشق ولداناً وحوراً </w:t>
      </w:r>
      <w:r>
        <w:rPr>
          <w:color w:val="ff0000"/>
        </w:rPr>
        <w:t xml:space="preserve">      </w:t>
      </w:r>
      <w:r>
        <w:rPr>
          <w:color w:val="ff0000"/>
        </w:rPr>
        <w:t xml:space="preserve">وتزهي زهو جنات النعيم</w:t>
      </w:r>
    </w:p>
    <w:p/>
    <w:p>
      <w:pPr>
        <w:jc w:val="center"/>
      </w:pPr>
      <w:r>
        <w:rPr>
          <w:color w:val="ff0000"/>
        </w:rPr>
        <w:t xml:space="preserve">إذا رحلت عروبة عن حماها </w:t>
      </w:r>
      <w:r>
        <w:rPr>
          <w:color w:val="ff0000"/>
        </w:rPr>
        <w:t xml:space="preserve">      </w:t>
      </w:r>
      <w:r>
        <w:rPr>
          <w:color w:val="ff0000"/>
        </w:rPr>
        <w:t xml:space="preserve">تأوه كل أواب حليم</w:t>
      </w:r>
    </w:p>
    <w:p/>
    <w:p>
      <w:pPr>
        <w:jc w:val="center"/>
      </w:pPr>
      <w:r>
        <w:rPr>
          <w:color w:val="ff0000"/>
        </w:rPr>
        <w:t xml:space="preserve">إلى سبتٍ حكى فرعون موسى </w:t>
      </w:r>
      <w:r>
        <w:rPr>
          <w:color w:val="ff0000"/>
        </w:rPr>
        <w:t xml:space="preserve">      </w:t>
      </w:r>
      <w:r>
        <w:rPr>
          <w:color w:val="ff0000"/>
        </w:rPr>
        <w:t xml:space="preserve">يجمع كل سحار عليم</w:t>
      </w:r>
    </w:p>
    <w:p/>
    <w:p>
      <w:pPr>
        <w:jc w:val="center"/>
      </w:pPr>
      <w:r>
        <w:rPr>
          <w:color w:val="ff0000"/>
        </w:rPr>
        <w:t xml:space="preserve">فتبصر كل أملودٍ قويمٍ </w:t>
      </w:r>
      <w:r>
        <w:rPr>
          <w:color w:val="ff0000"/>
        </w:rPr>
        <w:t xml:space="preserve">      </w:t>
      </w:r>
      <w:r>
        <w:rPr>
          <w:color w:val="ff0000"/>
        </w:rPr>
        <w:t xml:space="preserve">يميس وكل ثعبان عظيم</w:t>
      </w:r>
    </w:p>
    <w:p/>
    <w:p>
      <w:pPr>
        <w:jc w:val="center"/>
      </w:pPr>
      <w:r>
        <w:rPr>
          <w:color w:val="ff0000"/>
        </w:rPr>
        <w:t xml:space="preserve">إذا انسابت أرقمه عليه </w:t>
      </w:r>
      <w:r>
        <w:rPr>
          <w:color w:val="ff0000"/>
        </w:rPr>
        <w:t xml:space="preserve">      </w:t>
      </w:r>
      <w:r>
        <w:rPr>
          <w:color w:val="ff0000"/>
        </w:rPr>
        <w:t xml:space="preserve">تذكرنا بها ليل السليم</w:t>
      </w:r>
    </w:p>
    <w:p/>
    <w:p>
      <w:pPr>
        <w:jc w:val="center"/>
      </w:pPr>
      <w:r>
        <w:rPr>
          <w:color w:val="ff0000"/>
        </w:rPr>
        <w:t xml:space="preserve">وشاهدنا بها في كل حال </w:t>
      </w:r>
      <w:r>
        <w:rPr>
          <w:color w:val="ff0000"/>
        </w:rPr>
        <w:t xml:space="preserve">      </w:t>
      </w:r>
      <w:r>
        <w:rPr>
          <w:color w:val="ff0000"/>
        </w:rPr>
        <w:t xml:space="preserve">حبالا ألقيت نحو الكليم</w:t>
      </w:r>
    </w:p>
    <w:p/>
    <w:p>
      <w:pPr>
        <w:jc w:val="center"/>
      </w:pPr>
      <w:r>
        <w:rPr>
          <w:color w:val="ff0000"/>
        </w:rPr>
        <w:t xml:space="preserve">وتحشر فوق أخضر مستدير </w:t>
      </w:r>
      <w:r>
        <w:rPr>
          <w:color w:val="ff0000"/>
        </w:rPr>
        <w:t xml:space="preserve">      </w:t>
      </w:r>
      <w:r>
        <w:rPr>
          <w:color w:val="ff0000"/>
        </w:rPr>
        <w:t xml:space="preserve">ضراغمة الشرى وهي العريم</w:t>
      </w:r>
    </w:p>
    <w:p/>
    <w:p>
      <w:pPr>
        <w:jc w:val="center"/>
      </w:pPr>
      <w:r>
        <w:rPr>
          <w:color w:val="ff0000"/>
        </w:rPr>
        <w:t xml:space="preserve">بمغدي صبوةٍ ومراح أنس </w:t>
      </w:r>
      <w:r>
        <w:rPr>
          <w:color w:val="ff0000"/>
        </w:rPr>
        <w:t xml:space="preserve">      </w:t>
      </w:r>
      <w:r>
        <w:rPr>
          <w:color w:val="ff0000"/>
        </w:rPr>
        <w:t xml:space="preserve">ومورد ظبية ومراد ريم</w:t>
      </w:r>
    </w:p>
    <w:p/>
    <w:p>
      <w:pPr>
        <w:jc w:val="center"/>
      </w:pPr>
      <w:r>
        <w:rPr>
          <w:color w:val="ff0000"/>
        </w:rPr>
        <w:t xml:space="preserve">مسلطة العيون على قلوب </w:t>
      </w:r>
      <w:r>
        <w:rPr>
          <w:color w:val="ff0000"/>
        </w:rPr>
        <w:t xml:space="preserve">      </w:t>
      </w:r>
      <w:r>
        <w:rPr>
          <w:color w:val="ff0000"/>
        </w:rPr>
        <w:t xml:space="preserve">مؤيدة الفتون على حلوم</w:t>
      </w:r>
    </w:p>
    <w:p/>
    <w:p>
      <w:pPr>
        <w:jc w:val="center"/>
      </w:pPr>
      <w:r>
        <w:rPr>
          <w:color w:val="ff0000"/>
        </w:rPr>
        <w:t xml:space="preserve">وتبدي بالصوالج في كرات </w:t>
      </w:r>
      <w:r>
        <w:rPr>
          <w:color w:val="ff0000"/>
        </w:rPr>
        <w:t xml:space="preserve">      </w:t>
      </w:r>
      <w:r>
        <w:rPr>
          <w:color w:val="ff0000"/>
        </w:rPr>
        <w:t xml:space="preserve">محاسن فعل أصحاب الرقيم</w:t>
      </w:r>
    </w:p>
    <w:p/>
    <w:p>
      <w:pPr>
        <w:jc w:val="center"/>
      </w:pPr>
      <w:r>
        <w:rPr>
          <w:color w:val="ff0000"/>
        </w:rPr>
        <w:t xml:space="preserve">فتبصر عند ذلك كيف تصطو </w:t>
      </w:r>
      <w:r>
        <w:rPr>
          <w:color w:val="ff0000"/>
        </w:rPr>
        <w:t xml:space="preserve">      </w:t>
      </w:r>
      <w:r>
        <w:rPr>
          <w:color w:val="ff0000"/>
        </w:rPr>
        <w:t xml:space="preserve">بدور بالبروق على نجوم</w:t>
      </w:r>
    </w:p>
    <w:p/>
    <w:p>
      <w:pPr>
        <w:jc w:val="center"/>
      </w:pPr>
      <w:r>
        <w:rPr>
          <w:color w:val="ff0000"/>
        </w:rPr>
        <w:t xml:space="preserve">تظن كراتها تنبت منها </w:t>
      </w:r>
      <w:r>
        <w:rPr>
          <w:color w:val="ff0000"/>
        </w:rPr>
        <w:t xml:space="preserve">      </w:t>
      </w:r>
      <w:r>
        <w:rPr>
          <w:color w:val="ff0000"/>
        </w:rPr>
        <w:t xml:space="preserve">قلوب العاشقين عن الجسوم</w:t>
      </w:r>
    </w:p>
    <w:p/>
    <w:p>
      <w:pPr>
        <w:jc w:val="center"/>
      </w:pPr>
      <w:r>
        <w:rPr>
          <w:color w:val="ff0000"/>
        </w:rPr>
        <w:t xml:space="preserve">وما في ضربها ألمٌ بشيء </w:t>
      </w:r>
      <w:r>
        <w:rPr>
          <w:color w:val="ff0000"/>
        </w:rPr>
        <w:t xml:space="preserve">      </w:t>
      </w:r>
      <w:r>
        <w:rPr>
          <w:color w:val="ff0000"/>
        </w:rPr>
        <w:t xml:space="preserve">من الأشياء إلا بالهموم</w:t>
      </w:r>
    </w:p>
    <w:p/>
    <w:p>
      <w:pPr/>
      <w:r>
        <w:rPr/>
        <w:t xml:space="preserve">وأهل دمشق قد اختصموا بيوم السبت يعطلون في هذا اليوم من الجمعة جميع أشغالهم، ويخرجون إلى هذا الميدان الذي ذكره. فقوم يلعبون بالصوالج، وآخرون يغنون السماع. وكل أحد فيما مال إليه هواه، لا مثرب ولا منتقد. ويمتدون في ذلك عن الميدان إلى المقاسم، حيث تنقسم أنهار دمشق وتنصب إلى ما بين الشرفين المشهورين بالجسر. ووقع لي في ذلك أيام مقامي بها:</w:t>
      </w:r>
    </w:p>
    <w:p/>
    <w:p>
      <w:pPr>
        <w:jc w:val="center"/>
      </w:pPr>
      <w:r>
        <w:rPr>
          <w:color w:val="ff0000"/>
        </w:rPr>
        <w:t xml:space="preserve">أما دمشق فجنة </w:t>
      </w:r>
      <w:r>
        <w:rPr>
          <w:color w:val="ff0000"/>
        </w:rPr>
        <w:t xml:space="preserve">      </w:t>
      </w:r>
      <w:r>
        <w:rPr>
          <w:color w:val="ff0000"/>
        </w:rPr>
        <w:t xml:space="preserve">يبني بها الوطن الغريب</w:t>
      </w:r>
    </w:p>
    <w:p/>
    <w:p>
      <w:pPr>
        <w:jc w:val="center"/>
      </w:pPr>
      <w:r>
        <w:rPr>
          <w:color w:val="ff0000"/>
        </w:rPr>
        <w:t xml:space="preserve">لله أيام السبو </w:t>
      </w:r>
      <w:r>
        <w:rPr>
          <w:color w:val="ff0000"/>
        </w:rPr>
        <w:t xml:space="preserve">      </w:t>
      </w:r>
      <w:r>
        <w:rPr>
          <w:color w:val="ff0000"/>
        </w:rPr>
        <w:t xml:space="preserve">ت بها ومنظرها العجيب</w:t>
      </w:r>
    </w:p>
    <w:p/>
    <w:p>
      <w:pPr>
        <w:jc w:val="center"/>
      </w:pPr>
      <w:r>
        <w:rPr>
          <w:color w:val="ff0000"/>
        </w:rPr>
        <w:t xml:space="preserve">أنظر بعينك هل ترى </w:t>
      </w:r>
      <w:r>
        <w:rPr>
          <w:color w:val="ff0000"/>
        </w:rPr>
        <w:t xml:space="preserve">      </w:t>
      </w:r>
      <w:r>
        <w:rPr>
          <w:color w:val="ff0000"/>
        </w:rPr>
        <w:t xml:space="preserve">إلا محباً أو حبيب</w:t>
      </w:r>
    </w:p>
    <w:p/>
    <w:p>
      <w:pPr>
        <w:jc w:val="center"/>
      </w:pPr>
      <w:r>
        <w:rPr>
          <w:color w:val="ff0000"/>
        </w:rPr>
        <w:t xml:space="preserve">كل يبلغ نفسه </w:t>
      </w:r>
      <w:r>
        <w:rPr>
          <w:color w:val="ff0000"/>
        </w:rPr>
        <w:t xml:space="preserve">      </w:t>
      </w:r>
      <w:r>
        <w:rPr>
          <w:color w:val="ff0000"/>
        </w:rPr>
        <w:t xml:space="preserve">ما تشتهي مرحاً وطيب</w:t>
      </w:r>
    </w:p>
    <w:p/>
    <w:p>
      <w:pPr>
        <w:jc w:val="center"/>
      </w:pPr>
      <w:r>
        <w:rPr>
          <w:color w:val="ff0000"/>
        </w:rPr>
        <w:t xml:space="preserve">في حيث لا داع هنا </w:t>
      </w:r>
      <w:r>
        <w:rPr>
          <w:color w:val="ff0000"/>
        </w:rPr>
        <w:t xml:space="preserve">      </w:t>
      </w:r>
      <w:r>
        <w:rPr>
          <w:color w:val="ff0000"/>
        </w:rPr>
        <w:t xml:space="preserve">ك سوى السرور ولا مجيب</w:t>
      </w:r>
    </w:p>
    <w:p/>
    <w:p>
      <w:pPr/>
      <w:r>
        <w:rPr/>
        <w:t xml:space="preserve">أرض خلت ممن ينغص أو يراقب أو يعيب</w:t>
      </w:r>
    </w:p>
    <w:p/>
    <w:p>
      <w:pPr/>
      <w:r>
        <w:rPr/>
        <w:t xml:space="preserve">وقلت أيضاً:</w:t>
      </w:r>
    </w:p>
    <w:p/>
    <w:p>
      <w:pPr>
        <w:jc w:val="center"/>
      </w:pPr>
      <w:r>
        <w:rPr>
          <w:color w:val="ff0000"/>
        </w:rPr>
        <w:t xml:space="preserve">أما دمشق فما في الأرض مشبهها </w:t>
      </w:r>
      <w:r>
        <w:rPr>
          <w:color w:val="ff0000"/>
        </w:rPr>
        <w:t xml:space="preserve">      </w:t>
      </w:r>
      <w:r>
        <w:rPr>
          <w:color w:val="ff0000"/>
        </w:rPr>
        <w:t xml:space="preserve">جنات عدن بها ما يشتهي البشر</w:t>
      </w:r>
    </w:p>
    <w:p/>
    <w:p>
      <w:pPr>
        <w:jc w:val="center"/>
      </w:pPr>
      <w:r>
        <w:rPr>
          <w:color w:val="ff0000"/>
        </w:rPr>
        <w:t xml:space="preserve">أرض لعمرك ما فيها لمبتذل </w:t>
      </w:r>
      <w:r>
        <w:rPr>
          <w:color w:val="ff0000"/>
        </w:rPr>
        <w:t xml:space="preserve">      </w:t>
      </w:r>
      <w:r>
        <w:rPr>
          <w:color w:val="ff0000"/>
        </w:rPr>
        <w:t xml:space="preserve">ذامٌ يلوم ولا في صفوها كدر</w:t>
      </w:r>
    </w:p>
    <w:p/>
    <w:p>
      <w:pPr>
        <w:jc w:val="center"/>
      </w:pPr>
      <w:r>
        <w:rPr>
          <w:color w:val="ff0000"/>
        </w:rPr>
        <w:t xml:space="preserve">وكل سبت بها عيد تعود به </w:t>
      </w:r>
      <w:r>
        <w:rPr>
          <w:color w:val="ff0000"/>
        </w:rPr>
        <w:t xml:space="preserve">      </w:t>
      </w:r>
      <w:r>
        <w:rPr>
          <w:color w:val="ff0000"/>
        </w:rPr>
        <w:t xml:space="preserve">آمالهم وبه الزلات تغتفر</w:t>
      </w:r>
    </w:p>
    <w:p/>
    <w:p>
      <w:pPr>
        <w:jc w:val="center"/>
      </w:pPr>
      <w:r>
        <w:rPr>
          <w:color w:val="ff0000"/>
        </w:rPr>
        <w:t xml:space="preserve">كلٌ إلى ما دعته نفسه عجلٌ </w:t>
      </w:r>
      <w:r>
        <w:rPr>
          <w:color w:val="ff0000"/>
        </w:rPr>
        <w:t xml:space="preserve">      </w:t>
      </w:r>
      <w:r>
        <w:rPr>
          <w:color w:val="ff0000"/>
        </w:rPr>
        <w:t xml:space="preserve">كأنما فرصة قد جاء يبتدر</w:t>
      </w:r>
    </w:p>
    <w:p/>
    <w:p>
      <w:pPr>
        <w:jc w:val="center"/>
      </w:pPr>
      <w:r>
        <w:rPr>
          <w:color w:val="ff0000"/>
        </w:rPr>
        <w:t xml:space="preserve">حيث الميادين كالديباج قد بسطت </w:t>
      </w:r>
      <w:r>
        <w:rPr>
          <w:color w:val="ff0000"/>
        </w:rPr>
        <w:t xml:space="preserve">      </w:t>
      </w:r>
      <w:r>
        <w:rPr>
          <w:color w:val="ff0000"/>
        </w:rPr>
        <w:t xml:space="preserve">خضراً جرت حولها من مائها طرر</w:t>
      </w:r>
    </w:p>
    <w:p/>
    <w:p>
      <w:pPr>
        <w:jc w:val="center"/>
      </w:pPr>
      <w:r>
        <w:rPr>
          <w:color w:val="ff0000"/>
        </w:rPr>
        <w:t xml:space="preserve">بها النعيم غدا للناس مكتملاً </w:t>
      </w:r>
      <w:r>
        <w:rPr>
          <w:color w:val="ff0000"/>
        </w:rPr>
        <w:t xml:space="preserve">      </w:t>
      </w:r>
      <w:r>
        <w:rPr>
          <w:color w:val="ff0000"/>
        </w:rPr>
        <w:t xml:space="preserve">مطولا وهو في الآفاق مختصر</w:t>
      </w:r>
    </w:p>
    <w:p/>
    <w:p>
      <w:pPr>
        <w:jc w:val="center"/>
      </w:pPr>
      <w:r>
        <w:rPr>
          <w:color w:val="ff0000"/>
        </w:rPr>
        <w:t xml:space="preserve">القضب راقصةٌ والطير صادحةٌ </w:t>
      </w:r>
      <w:r>
        <w:rPr>
          <w:color w:val="ff0000"/>
        </w:rPr>
        <w:t xml:space="preserve">      </w:t>
      </w:r>
      <w:r>
        <w:rPr>
          <w:color w:val="ff0000"/>
        </w:rPr>
        <w:t xml:space="preserve">والنشر مرتفع والماء منحدر</w:t>
      </w:r>
    </w:p>
    <w:p/>
    <w:p>
      <w:pPr>
        <w:jc w:val="center"/>
      </w:pPr>
      <w:r>
        <w:rPr>
          <w:color w:val="ff0000"/>
        </w:rPr>
        <w:t xml:space="preserve">وقد تجلت من اللذات أوجهها </w:t>
      </w:r>
      <w:r>
        <w:rPr>
          <w:color w:val="ff0000"/>
        </w:rPr>
        <w:t xml:space="preserve">      </w:t>
      </w:r>
      <w:r>
        <w:rPr>
          <w:color w:val="ff0000"/>
        </w:rPr>
        <w:t xml:space="preserve">لكنها بظلال الدوح تستتر</w:t>
      </w:r>
    </w:p>
    <w:p/>
    <w:p>
      <w:pPr>
        <w:jc w:val="center"/>
      </w:pPr>
      <w:r>
        <w:rPr>
          <w:color w:val="ff0000"/>
        </w:rPr>
        <w:t xml:space="preserve">وكل وادٍ به موسى يفجره </w:t>
      </w:r>
      <w:r>
        <w:rPr>
          <w:color w:val="ff0000"/>
        </w:rPr>
        <w:t xml:space="preserve">      </w:t>
      </w:r>
      <w:r>
        <w:rPr>
          <w:color w:val="ff0000"/>
        </w:rPr>
        <w:t xml:space="preserve">وكل روضٍ على حافاته الخضر.</w:t>
      </w:r>
    </w:p>
    <w:p/>
    <w:p>
      <w:pPr>
        <w:jc w:val="start"/>
        <w:bidi/>
      </w:pPr>
      <w:r>
        <w:rPr>
          <w:sz w:val="24"/>
          <w:szCs w:val="24"/>
          <w:b w:val="1"/>
          <w:bCs w:val="1"/>
          <w:rtl/>
        </w:rPr>
        <w:t xml:space="preserve">
الغصون اليانعة في محاسن شعراء المائة السابعة،(دار المعارف، القاهرة - مصر،1945،ط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2026-06-24T14:13:26+03:00</dcterms:created>
  <dcterms:modified xsi:type="dcterms:W3CDTF">2026-06-24T14:13:26+03:00</dcterms:modified>
</cp:coreProperties>
</file>

<file path=docProps/custom.xml><?xml version="1.0" encoding="utf-8"?>
<Properties xmlns="http://schemas.openxmlformats.org/officeDocument/2006/custom-properties" xmlns:vt="http://schemas.openxmlformats.org/officeDocument/2006/docPropsVTypes"/>
</file>