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العمراني
</w:t>
      </w:r>
    </w:p>
    <w:p>
      <w:pPr>
        <w:jc w:val="start"/>
        <w:bidi/>
      </w:pPr>
      <w:r>
        <w:rPr>
          <w:rFonts w:ascii="arial" w:hAnsi="arial" w:eastAsia="arial" w:cs="arial"/>
          <w:sz w:val="28"/>
          <w:szCs w:val="28"/>
          <w:b w:val="1"/>
          <w:bCs w:val="1"/>
          <w:rtl/>
        </w:rPr>
        <w:t xml:space="preserve">العمراني
</w:t>
      </w:r>
    </w:p>
    <w:p>
      <w:pPr/>
      <w:r>
        <w:rPr/>
        <w:t xml:space="preserve">العمراني  علي بن محمد بن علي بن أحمد، أبو الحسن العمراني الخوارزمي: من علماء المعتزلة. من بيت كبير في سرخس. كانت له منزلة رفيعة عند السلطان سنجر بن ملكشاه. ثم حبسه سنة 545هـ. له (تفسير القرآن) و (اشتقاق الأسماء) و (المواضع والبلدان).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العمراني الأديب
</w:t>
      </w:r>
    </w:p>
    <w:p>
      <w:pPr/>
      <w:r>
        <w:rPr/>
        <w:t xml:space="preserve">العمراني الأديب علي بن محمد بن علي بن أحمد بن هارون، يلقب حجة الأفاضل وفخر المشايخ، الأديب أبو الحسن العمراني الخوارزمي. مات سنة ستين وخمس مائة تقريبا. قرأ الأدب على الزمخشري، وصار من أكبر أصحابه، لا يشق له غبار في حسن الخط واللفظ. سمع من الزمخشري، والإمام عمر الترجماني، والحسن بن سليمان الخجندي، وعبد الواحد الباقرحي، وغيرهم. وكان ولوعا بالسماع كتوبا، وكان مع العلم الغزير الوافر، فيه دين وصلاح وزهادة، وكان يذهب مذهب الرأي والعدل.</w:t>
      </w:r>
    </w:p>
    <w:p/>
    <w:p>
      <w:pPr/>
      <w:r>
        <w:rPr/>
        <w:t xml:space="preserve">ومن تصانيفه: كتاب المواضع والبلدان، وكتاب اشتقاق الأسماء، كتاب تفسير القرآن. ومن شعره:</w:t>
      </w:r>
    </w:p>
    <w:p/>
    <w:p>
      <w:pPr>
        <w:jc w:val="center"/>
      </w:pPr>
      <w:r>
        <w:rPr>
          <w:color w:val="ff0000"/>
        </w:rPr>
        <w:t xml:space="preserve">رأيتك تدعي علم العروض</w:t>
      </w:r>
      <w:r>
        <w:rPr>
          <w:color w:val="ff0000"/>
        </w:rPr>
        <w:t xml:space="preserve">      </w:t>
      </w:r>
      <w:r>
        <w:rPr>
          <w:color w:val="ff0000"/>
        </w:rPr>
        <w:t xml:space="preserve">كأنك لست منها في عروض</w:t>
      </w:r>
    </w:p>
    <w:p/>
    <w:p>
      <w:pPr>
        <w:jc w:val="center"/>
      </w:pPr>
      <w:r>
        <w:rPr>
          <w:color w:val="ff0000"/>
        </w:rPr>
        <w:t xml:space="preserve">فكم تزري بشعر مستقيم</w:t>
      </w:r>
      <w:r>
        <w:rPr>
          <w:color w:val="ff0000"/>
        </w:rPr>
        <w:t xml:space="preserve">      </w:t>
      </w:r>
      <w:r>
        <w:rPr>
          <w:color w:val="ff0000"/>
        </w:rPr>
        <w:t xml:space="preserve">صحيح في موازين العروض</w:t>
      </w:r>
    </w:p>
    <w:p/>
    <w:p>
      <w:pPr>
        <w:jc w:val="center"/>
      </w:pPr>
      <w:r>
        <w:rPr>
          <w:color w:val="ff0000"/>
        </w:rPr>
        <w:t xml:space="preserve">كأنك لم تحط مذ كنت علما</w:t>
      </w:r>
      <w:r>
        <w:rPr>
          <w:color w:val="ff0000"/>
        </w:rPr>
        <w:t xml:space="preserve">      </w:t>
      </w:r>
      <w:r>
        <w:rPr>
          <w:color w:val="ff0000"/>
        </w:rPr>
        <w:t xml:space="preserve">بمخبون الضروب ولا العروض</w:t>
      </w:r>
    </w:p>
    <w:p/>
    <w:p>
      <w:pPr/>
      <w:r>
        <w:rPr/>
        <w:t xml:space="preserve">ومنه قصيدة مدح بها رسول الله، صلى الله عليه وسلم:</w:t>
      </w:r>
    </w:p>
    <w:p/>
    <w:p>
      <w:pPr>
        <w:jc w:val="center"/>
      </w:pPr>
      <w:r>
        <w:rPr>
          <w:color w:val="ff0000"/>
        </w:rPr>
        <w:t xml:space="preserve">أضاء برق وسجف الليل مسدول</w:t>
      </w:r>
      <w:r>
        <w:rPr>
          <w:color w:val="ff0000"/>
        </w:rPr>
        <w:t xml:space="preserve">      </w:t>
      </w:r>
      <w:r>
        <w:rPr>
          <w:color w:val="ff0000"/>
        </w:rPr>
        <w:t xml:space="preserve">كما يهز اليماني وهو مصقول</w:t>
      </w:r>
    </w:p>
    <w:p/>
    <w:p>
      <w:pPr>
        <w:jc w:val="center"/>
      </w:pPr>
      <w:r>
        <w:rPr>
          <w:color w:val="ff0000"/>
        </w:rPr>
        <w:t xml:space="preserve">فهاج وجدي بسعدى وهي نائية</w:t>
      </w:r>
      <w:r>
        <w:rPr>
          <w:color w:val="ff0000"/>
        </w:rPr>
        <w:t xml:space="preserve">      </w:t>
      </w:r>
      <w:r>
        <w:rPr>
          <w:color w:val="ff0000"/>
        </w:rPr>
        <w:t xml:space="preserve">عني وقلبي بالأشواق متبول</w:t>
      </w:r>
    </w:p>
    <w:p/>
    <w:p>
      <w:pPr>
        <w:jc w:val="center"/>
      </w:pPr>
      <w:r>
        <w:rPr>
          <w:color w:val="ff0000"/>
        </w:rPr>
        <w:t xml:space="preserve">لم يبق لي مذ تولى الظعن باكرة</w:t>
      </w:r>
      <w:r>
        <w:rPr>
          <w:color w:val="ff0000"/>
        </w:rPr>
        <w:t xml:space="preserve">      </w:t>
      </w:r>
      <w:r>
        <w:rPr>
          <w:color w:val="ff0000"/>
        </w:rPr>
        <w:t xml:space="preserve">صبر ولم يبق لي قلب ومعقول</w:t>
      </w:r>
    </w:p>
    <w:p/>
    <w:p>
      <w:pPr>
        <w:jc w:val="center"/>
      </w:pPr>
      <w:r>
        <w:rPr>
          <w:color w:val="ff0000"/>
        </w:rPr>
        <w:t xml:space="preserve">مهما تذكرتها فاض الجمان على</w:t>
      </w:r>
      <w:r>
        <w:rPr>
          <w:color w:val="ff0000"/>
        </w:rPr>
        <w:t xml:space="preserve">      </w:t>
      </w:r>
      <w:r>
        <w:rPr>
          <w:color w:val="ff0000"/>
        </w:rPr>
        <w:t xml:space="preserve">خدي حتى نجاد السيف مبلول</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2026-07-27T07:11:42+03:00</dcterms:created>
  <dcterms:modified xsi:type="dcterms:W3CDTF">2026-07-27T07:11:42+03:00</dcterms:modified>
</cp:coreProperties>
</file>

<file path=docProps/custom.xml><?xml version="1.0" encoding="utf-8"?>
<Properties xmlns="http://schemas.openxmlformats.org/officeDocument/2006/custom-properties" xmlns:vt="http://schemas.openxmlformats.org/officeDocument/2006/docPropsVTypes"/>
</file>