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حيدرة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حيدرة
</w:t>
      </w:r>
    </w:p>
    <w:p>
      <w:pPr/>
      <w:r>
        <w:rPr/>
        <w:t xml:space="preserve">علي حيدرة  علي بن محمد بن إدريس، الملقب بحيدرة: من ملوك الإدارسة بمراكش. ولد فيها، وبويع بعد وفاة أبيه (سنة221هـ) بعهد منه، وقام بأمره أعوان أبيه. ونشأ ذكيا، شريف النفس، فاضلا، طابت أيامه. ومات شابا.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2026-07-27T08:42:46+03:00</dcterms:created>
  <dcterms:modified xsi:type="dcterms:W3CDTF">2026-07-27T08:42:46+03:00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