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الغراب
</w:t>
      </w:r>
    </w:p>
    <w:p>
      <w:pPr>
        <w:jc w:val="start"/>
        <w:bidi/>
      </w:pPr>
      <w:r>
        <w:rPr>
          <w:rFonts w:ascii="arial" w:hAnsi="arial" w:eastAsia="arial" w:cs="arial"/>
          <w:sz w:val="28"/>
          <w:szCs w:val="28"/>
          <w:b w:val="1"/>
          <w:bCs w:val="1"/>
          <w:rtl/>
        </w:rPr>
        <w:t xml:space="preserve">الغراب
</w:t>
      </w:r>
    </w:p>
    <w:p>
      <w:pPr/>
      <w:r>
        <w:rPr/>
        <w:t xml:space="preserve">الغراب  علي الغراب الصفاقسي، أبو الحسن: شاعر خلاعي، له علم بفقه المالكية. من أهل صفاقس. انتقل إلى تونس واتصل بالأمير علي باشا ابن محمد، وصار من خواصه ولما قتل علي باشا، تحول إلى علي بن حسين باي، ومدحه فعفا عنه وقربه. وتوفي بتونس. له (مقامات أدبية) و (ديوان شعر - ط) في تونس.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2026-06-24T10:26:20+03:00</dcterms:created>
  <dcterms:modified xsi:type="dcterms:W3CDTF">2026-06-24T10:26:20+03:00</dcterms:modified>
</cp:coreProperties>
</file>

<file path=docProps/custom.xml><?xml version="1.0" encoding="utf-8"?>
<Properties xmlns="http://schemas.openxmlformats.org/officeDocument/2006/custom-properties" xmlns:vt="http://schemas.openxmlformats.org/officeDocument/2006/docPropsVTypes"/>
</file>