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البهائي
</w:t>
      </w:r>
    </w:p>
    <w:p>
      <w:pPr/>
      <w:r>
        <w:rPr/>
        <w:t xml:space="preserve">البهائي  علي بن عبد الله الغزولي البهائي الدمشقي: أديب، له شعر. تركي الأصل، من المماليك. نسبته إلى مولى له اسمه أو كنيته بهاء الدين. عاش وتوفي في دمشق. وزار القاهرة مرارا. له (مطالع البدور في منازل السرور - ط)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2026-06-24T08:18:55+03:00</dcterms:created>
  <dcterms:modified xsi:type="dcterms:W3CDTF">2026-06-24T08:18:55+03:00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