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مخلوف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مخلوف
</w:t>
      </w:r>
    </w:p>
    <w:p>
      <w:pPr/>
      <w:r>
        <w:rPr/>
        <w:t xml:space="preserve">ابن مخلوف  علي بن عبد الله بن مخلوف، أبو الحسن الطرابلسي: مؤرخ متأدب من أهل طرابلس الغرب. قال ياقوت: صنف (تاريخا) لها. وكان فاضلا في فنون شتى أخذ عنه السلفي. وسافر إلى الحج فتوفي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2026-06-24T08:20:05+03:00</dcterms:created>
  <dcterms:modified xsi:type="dcterms:W3CDTF">2026-06-24T08:20:05+03:00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